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533ACF" w:rsidRDefault="00742EB0">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533ACF" w:rsidRDefault="00742EB0">
      <w:pPr>
        <w:spacing w:after="0" w:line="240" w:lineRule="auto"/>
        <w:jc w:val="both"/>
        <w:rPr>
          <w:rFonts w:ascii="Times New Roman" w:hAnsi="Times New Roman"/>
          <w:sz w:val="28"/>
          <w:szCs w:val="28"/>
        </w:rPr>
      </w:pPr>
      <w:r>
        <w:rPr>
          <w:rFonts w:ascii="Times New Roman" w:hAnsi="Times New Roman"/>
          <w:sz w:val="28"/>
          <w:szCs w:val="28"/>
        </w:rPr>
        <w:t xml:space="preserve"> </w:t>
      </w:r>
    </w:p>
    <w:p w:rsidR="00533ACF" w:rsidRDefault="00533ACF">
      <w:pPr>
        <w:spacing w:after="0" w:line="240" w:lineRule="auto"/>
        <w:jc w:val="both"/>
        <w:rPr>
          <w:rFonts w:ascii="Times New Roman" w:hAnsi="Times New Roman"/>
          <w:sz w:val="28"/>
          <w:szCs w:val="28"/>
        </w:rPr>
      </w:pPr>
    </w:p>
    <w:p w:rsidR="00533ACF" w:rsidRDefault="00742EB0">
      <w:pPr>
        <w:keepNext/>
        <w:spacing w:after="0" w:line="240" w:lineRule="auto"/>
        <w:jc w:val="center"/>
        <w:rPr>
          <w:rFonts w:ascii="Times New Roman" w:hAnsi="Times New Roman"/>
          <w:b/>
          <w:sz w:val="28"/>
          <w:szCs w:val="28"/>
        </w:rPr>
      </w:pPr>
      <w:r>
        <w:rPr>
          <w:rFonts w:ascii="Times New Roman" w:hAnsi="Times New Roman"/>
          <w:b/>
          <w:sz w:val="28"/>
          <w:szCs w:val="28"/>
        </w:rPr>
        <w:t xml:space="preserve">Г. В. Третьякова </w:t>
      </w:r>
    </w:p>
    <w:p w:rsidR="00533ACF" w:rsidRDefault="00533ACF">
      <w:pPr>
        <w:keepNext/>
        <w:spacing w:after="0" w:line="240" w:lineRule="auto"/>
        <w:jc w:val="center"/>
        <w:rPr>
          <w:rFonts w:ascii="Times New Roman" w:hAnsi="Times New Roman"/>
          <w:b/>
          <w:sz w:val="28"/>
          <w:szCs w:val="28"/>
        </w:rPr>
      </w:pP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 xml:space="preserve">МЕТОДОЛОГИЯ И ТЕХНОЛОГИИ ПРОФЕССИОНАЛЬНОГО ОБРАЗОВАНИЯ </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 xml:space="preserve"> </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533ACF" w:rsidRDefault="00533ACF">
      <w:pPr>
        <w:spacing w:after="0" w:line="240" w:lineRule="auto"/>
        <w:jc w:val="center"/>
        <w:rPr>
          <w:rFonts w:ascii="Times New Roman" w:hAnsi="Times New Roman"/>
          <w:b/>
          <w:sz w:val="28"/>
          <w:szCs w:val="28"/>
        </w:rPr>
      </w:pP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45.04.02 «Лингвистика»</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направленность программы магистратуры</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«Международные коммуникации и корпоративная культура»</w:t>
      </w: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533ACF">
      <w:pPr>
        <w:spacing w:after="0" w:line="240" w:lineRule="auto"/>
        <w:jc w:val="center"/>
        <w:rPr>
          <w:rFonts w:ascii="Times New Roman" w:hAnsi="Times New Roman"/>
          <w:i/>
          <w:sz w:val="28"/>
          <w:szCs w:val="28"/>
        </w:rPr>
      </w:pP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Москва 2023</w:t>
      </w:r>
      <w:r>
        <w:br w:type="page"/>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rsidR="00533ACF" w:rsidRDefault="00742EB0">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533ACF" w:rsidRDefault="00533ACF">
      <w:pPr>
        <w:spacing w:after="0" w:line="240" w:lineRule="auto"/>
        <w:rPr>
          <w:rFonts w:ascii="Times New Roman" w:hAnsi="Times New Roman"/>
          <w:b/>
          <w:sz w:val="28"/>
          <w:szCs w:val="28"/>
        </w:rPr>
      </w:pPr>
    </w:p>
    <w:p w:rsidR="00533ACF" w:rsidRDefault="00533ACF">
      <w:pPr>
        <w:jc w:val="center"/>
        <w:textAlignment w:val="baseline"/>
        <w:rPr>
          <w:rFonts w:ascii="Segoe UI" w:hAnsi="Segoe UI" w:cs="Segoe UI"/>
          <w:sz w:val="18"/>
          <w:szCs w:val="18"/>
        </w:rPr>
      </w:pPr>
    </w:p>
    <w:p w:rsidR="00533ACF" w:rsidRDefault="00742EB0">
      <w:pPr>
        <w:spacing w:after="160" w:line="259" w:lineRule="auto"/>
        <w:ind w:left="142" w:firstLine="5245"/>
        <w:rPr>
          <w:rFonts w:ascii="Times New Roman" w:eastAsia="Calibri" w:hAnsi="Times New Roman"/>
          <w:color w:val="000000"/>
          <w:sz w:val="28"/>
          <w:szCs w:val="28"/>
        </w:rPr>
      </w:pPr>
      <w:r>
        <w:rPr>
          <w:rFonts w:ascii="Times New Roman" w:eastAsia="Calibri" w:hAnsi="Times New Roman"/>
          <w:color w:val="000000"/>
          <w:sz w:val="28"/>
          <w:szCs w:val="28"/>
        </w:rPr>
        <w:t>УТВЕРЖДАЮ</w:t>
      </w:r>
    </w:p>
    <w:p w:rsidR="00533ACF" w:rsidRDefault="00742EB0">
      <w:pPr>
        <w:spacing w:after="160" w:line="259" w:lineRule="auto"/>
        <w:ind w:left="142" w:firstLine="5245"/>
        <w:rPr>
          <w:rFonts w:ascii="Times New Roman" w:eastAsia="Calibri" w:hAnsi="Times New Roman"/>
          <w:color w:val="000000"/>
          <w:sz w:val="28"/>
          <w:szCs w:val="28"/>
        </w:rPr>
      </w:pPr>
      <w:r>
        <w:rPr>
          <w:rFonts w:ascii="Times New Roman" w:eastAsia="Calibri" w:hAnsi="Times New Roman"/>
          <w:color w:val="000000"/>
          <w:sz w:val="28"/>
          <w:szCs w:val="28"/>
        </w:rPr>
        <w:t>Проректор по учебной</w:t>
      </w:r>
    </w:p>
    <w:p w:rsidR="00533ACF" w:rsidRDefault="00742EB0">
      <w:pPr>
        <w:spacing w:after="160" w:line="259" w:lineRule="auto"/>
        <w:ind w:left="142" w:firstLine="5245"/>
        <w:rPr>
          <w:rFonts w:ascii="Times New Roman" w:eastAsia="Calibri" w:hAnsi="Times New Roman"/>
          <w:color w:val="000000"/>
          <w:sz w:val="28"/>
          <w:szCs w:val="28"/>
        </w:rPr>
      </w:pPr>
      <w:r>
        <w:rPr>
          <w:rFonts w:ascii="Times New Roman" w:eastAsia="Calibri" w:hAnsi="Times New Roman"/>
          <w:color w:val="000000"/>
          <w:sz w:val="28"/>
          <w:szCs w:val="28"/>
        </w:rPr>
        <w:t>и методической работе</w:t>
      </w:r>
    </w:p>
    <w:p w:rsidR="00533ACF" w:rsidRDefault="00742EB0">
      <w:pPr>
        <w:spacing w:after="160" w:line="259" w:lineRule="auto"/>
        <w:ind w:left="142" w:firstLine="5245"/>
        <w:rPr>
          <w:rFonts w:ascii="Times New Roman" w:eastAsia="Calibri" w:hAnsi="Times New Roman"/>
          <w:color w:val="000000"/>
          <w:sz w:val="28"/>
          <w:szCs w:val="28"/>
        </w:rPr>
      </w:pPr>
      <w:r>
        <w:rPr>
          <w:rFonts w:ascii="Times New Roman" w:eastAsia="Calibri" w:hAnsi="Times New Roman"/>
          <w:color w:val="000000"/>
          <w:sz w:val="28"/>
          <w:szCs w:val="28"/>
        </w:rPr>
        <w:t>___________Е.А. Каменева</w:t>
      </w:r>
    </w:p>
    <w:p w:rsidR="00533ACF" w:rsidRDefault="00742EB0">
      <w:pPr>
        <w:spacing w:line="259" w:lineRule="auto"/>
        <w:ind w:left="142" w:firstLine="5245"/>
        <w:rPr>
          <w:rFonts w:ascii="Times New Roman" w:eastAsia="Calibri" w:hAnsi="Times New Roman"/>
          <w:color w:val="000000"/>
        </w:rPr>
      </w:pPr>
      <w:r>
        <w:rPr>
          <w:rFonts w:ascii="Times New Roman" w:eastAsia="Calibri" w:hAnsi="Times New Roman"/>
          <w:color w:val="000000"/>
          <w:sz w:val="28"/>
          <w:szCs w:val="28"/>
        </w:rPr>
        <w:t>«</w:t>
      </w:r>
      <w:r w:rsidR="006B3320">
        <w:rPr>
          <w:rFonts w:ascii="Times New Roman" w:eastAsia="Calibri" w:hAnsi="Times New Roman"/>
          <w:color w:val="000000"/>
          <w:sz w:val="28"/>
          <w:szCs w:val="28"/>
        </w:rPr>
        <w:t>29</w:t>
      </w:r>
      <w:r>
        <w:rPr>
          <w:rFonts w:ascii="Times New Roman" w:eastAsia="Calibri" w:hAnsi="Times New Roman"/>
          <w:color w:val="000000"/>
          <w:sz w:val="28"/>
          <w:szCs w:val="28"/>
        </w:rPr>
        <w:t xml:space="preserve">» </w:t>
      </w:r>
      <w:r w:rsidR="006B3320">
        <w:rPr>
          <w:rFonts w:ascii="Times New Roman" w:eastAsia="Calibri" w:hAnsi="Times New Roman"/>
          <w:color w:val="000000"/>
          <w:sz w:val="28"/>
          <w:szCs w:val="28"/>
        </w:rPr>
        <w:t>мая</w:t>
      </w:r>
      <w:r>
        <w:rPr>
          <w:rFonts w:ascii="Times New Roman" w:eastAsia="Calibri" w:hAnsi="Times New Roman"/>
          <w:color w:val="000000"/>
          <w:sz w:val="28"/>
          <w:szCs w:val="28"/>
        </w:rPr>
        <w:t xml:space="preserve"> 2023 г.</w:t>
      </w:r>
      <w:r>
        <w:rPr>
          <w:rFonts w:ascii="Times New Roman" w:hAnsi="Times New Roman"/>
          <w:b/>
          <w:color w:val="000000"/>
          <w:sz w:val="28"/>
        </w:rPr>
        <w:t xml:space="preserve"> </w:t>
      </w:r>
    </w:p>
    <w:p w:rsidR="00533ACF" w:rsidRDefault="00533ACF">
      <w:pPr>
        <w:spacing w:after="0" w:line="240" w:lineRule="auto"/>
        <w:jc w:val="center"/>
        <w:rPr>
          <w:rFonts w:ascii="Times New Roman" w:hAnsi="Times New Roman"/>
          <w:b/>
          <w:sz w:val="28"/>
          <w:szCs w:val="28"/>
        </w:rPr>
      </w:pPr>
    </w:p>
    <w:p w:rsidR="00533ACF" w:rsidRDefault="00742EB0">
      <w:pPr>
        <w:keepNext/>
        <w:spacing w:after="0" w:line="240" w:lineRule="auto"/>
        <w:jc w:val="center"/>
        <w:rPr>
          <w:rFonts w:ascii="Times New Roman" w:hAnsi="Times New Roman"/>
          <w:b/>
          <w:sz w:val="28"/>
          <w:szCs w:val="28"/>
        </w:rPr>
      </w:pPr>
      <w:r>
        <w:rPr>
          <w:rFonts w:ascii="Times New Roman" w:hAnsi="Times New Roman"/>
          <w:b/>
          <w:sz w:val="28"/>
          <w:szCs w:val="28"/>
        </w:rPr>
        <w:t xml:space="preserve">Г. В. Третьякова </w:t>
      </w:r>
    </w:p>
    <w:p w:rsidR="00533ACF" w:rsidRDefault="00533ACF">
      <w:pPr>
        <w:keepNext/>
        <w:spacing w:after="0" w:line="240" w:lineRule="auto"/>
        <w:jc w:val="center"/>
        <w:rPr>
          <w:rFonts w:ascii="Times New Roman" w:hAnsi="Times New Roman"/>
          <w:b/>
          <w:sz w:val="28"/>
          <w:szCs w:val="28"/>
        </w:rPr>
      </w:pP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 xml:space="preserve">МЕТОДОЛОГИЯ И ТЕХНОЛОГИИ ПРОФЕССИОНАЛЬНОГО ОБРАЗОВАНИЯ </w:t>
      </w:r>
    </w:p>
    <w:p w:rsidR="00533ACF" w:rsidRDefault="00533ACF">
      <w:pPr>
        <w:spacing w:after="0" w:line="240" w:lineRule="auto"/>
        <w:jc w:val="center"/>
        <w:rPr>
          <w:rFonts w:ascii="Times New Roman" w:hAnsi="Times New Roman"/>
          <w:b/>
          <w:sz w:val="28"/>
          <w:szCs w:val="28"/>
        </w:rPr>
      </w:pP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45.04.02 «Лингвистика»</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направленность программы магистратуры</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«Международные коммуникации и корпоративная культура»</w:t>
      </w: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 xml:space="preserve">Рекомендовано </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 xml:space="preserve">Ученым советом Факультета международных экономических отношений  </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(протокол №</w:t>
      </w:r>
      <w:r w:rsidR="006B3320">
        <w:rPr>
          <w:rFonts w:ascii="Times New Roman" w:hAnsi="Times New Roman"/>
          <w:sz w:val="28"/>
          <w:szCs w:val="28"/>
        </w:rPr>
        <w:t xml:space="preserve"> 34</w:t>
      </w:r>
      <w:r>
        <w:rPr>
          <w:rFonts w:ascii="Times New Roman" w:hAnsi="Times New Roman"/>
          <w:sz w:val="28"/>
          <w:szCs w:val="28"/>
        </w:rPr>
        <w:t xml:space="preserve"> от</w:t>
      </w:r>
      <w:r w:rsidR="006B3320">
        <w:rPr>
          <w:rFonts w:ascii="Times New Roman" w:hAnsi="Times New Roman"/>
          <w:sz w:val="28"/>
          <w:szCs w:val="28"/>
        </w:rPr>
        <w:t xml:space="preserve"> 18.04.</w:t>
      </w:r>
      <w:r>
        <w:rPr>
          <w:rFonts w:ascii="Times New Roman" w:hAnsi="Times New Roman"/>
          <w:sz w:val="28"/>
          <w:szCs w:val="28"/>
        </w:rPr>
        <w:t>2023 г.)</w:t>
      </w:r>
    </w:p>
    <w:p w:rsidR="00533ACF" w:rsidRDefault="00533ACF">
      <w:pPr>
        <w:spacing w:after="0" w:line="240" w:lineRule="auto"/>
        <w:jc w:val="center"/>
        <w:rPr>
          <w:rFonts w:ascii="Times New Roman" w:hAnsi="Times New Roman"/>
          <w:sz w:val="28"/>
          <w:szCs w:val="28"/>
        </w:rPr>
      </w:pP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 xml:space="preserve">Одобрено </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533ACF" w:rsidRDefault="00742EB0">
      <w:pPr>
        <w:spacing w:after="0" w:line="240" w:lineRule="auto"/>
        <w:jc w:val="center"/>
        <w:rPr>
          <w:rFonts w:ascii="Times New Roman" w:hAnsi="Times New Roman"/>
          <w:sz w:val="28"/>
          <w:szCs w:val="28"/>
        </w:rPr>
      </w:pPr>
      <w:r>
        <w:rPr>
          <w:rFonts w:ascii="Times New Roman" w:hAnsi="Times New Roman"/>
          <w:sz w:val="28"/>
          <w:szCs w:val="28"/>
        </w:rPr>
        <w:t>(протокол №</w:t>
      </w:r>
      <w:r w:rsidR="006B3320">
        <w:rPr>
          <w:rFonts w:ascii="Times New Roman" w:hAnsi="Times New Roman"/>
          <w:sz w:val="28"/>
          <w:szCs w:val="28"/>
        </w:rPr>
        <w:t xml:space="preserve"> 31 </w:t>
      </w:r>
      <w:r>
        <w:rPr>
          <w:rFonts w:ascii="Times New Roman" w:hAnsi="Times New Roman"/>
          <w:sz w:val="28"/>
          <w:szCs w:val="28"/>
        </w:rPr>
        <w:t>от</w:t>
      </w:r>
      <w:r w:rsidR="006B3320">
        <w:rPr>
          <w:rFonts w:ascii="Times New Roman" w:hAnsi="Times New Roman"/>
          <w:sz w:val="28"/>
          <w:szCs w:val="28"/>
        </w:rPr>
        <w:t xml:space="preserve"> 27.03.</w:t>
      </w:r>
      <w:bookmarkStart w:id="0" w:name="_GoBack"/>
      <w:bookmarkEnd w:id="0"/>
      <w:r>
        <w:rPr>
          <w:rFonts w:ascii="Times New Roman" w:hAnsi="Times New Roman"/>
          <w:sz w:val="28"/>
          <w:szCs w:val="28"/>
        </w:rPr>
        <w:t>2023 г.)</w:t>
      </w:r>
    </w:p>
    <w:p w:rsidR="00533ACF" w:rsidRDefault="00533ACF">
      <w:pPr>
        <w:spacing w:after="0" w:line="240" w:lineRule="auto"/>
        <w:ind w:firstLine="454"/>
        <w:jc w:val="center"/>
        <w:rPr>
          <w:rFonts w:ascii="Times New Roman" w:hAnsi="Times New Roman"/>
          <w:b/>
          <w:sz w:val="28"/>
          <w:szCs w:val="28"/>
        </w:rPr>
      </w:pPr>
    </w:p>
    <w:p w:rsidR="00533ACF" w:rsidRDefault="00742EB0">
      <w:pPr>
        <w:spacing w:after="0" w:line="240" w:lineRule="auto"/>
        <w:jc w:val="center"/>
        <w:rPr>
          <w:rFonts w:ascii="Times New Roman" w:hAnsi="Times New Roman"/>
          <w:b/>
          <w:sz w:val="28"/>
          <w:szCs w:val="28"/>
        </w:rPr>
      </w:pPr>
      <w:r>
        <w:rPr>
          <w:rFonts w:ascii="Times New Roman" w:hAnsi="Times New Roman"/>
          <w:b/>
          <w:sz w:val="28"/>
          <w:szCs w:val="28"/>
        </w:rPr>
        <w:t>Москва 2023</w:t>
      </w:r>
    </w:p>
    <w:p w:rsidR="00533ACF" w:rsidRDefault="00533ACF">
      <w:pPr>
        <w:spacing w:after="0" w:line="240" w:lineRule="auto"/>
        <w:jc w:val="center"/>
        <w:rPr>
          <w:rFonts w:ascii="Times New Roman" w:hAnsi="Times New Roman"/>
          <w:b/>
          <w:sz w:val="28"/>
          <w:szCs w:val="28"/>
        </w:rPr>
      </w:pPr>
    </w:p>
    <w:p w:rsidR="00533ACF" w:rsidRDefault="00533ACF">
      <w:pPr>
        <w:spacing w:after="0" w:line="240" w:lineRule="auto"/>
        <w:rPr>
          <w:rFonts w:ascii="Times New Roman" w:hAnsi="Times New Roman"/>
          <w:sz w:val="28"/>
          <w:szCs w:val="28"/>
        </w:rPr>
      </w:pPr>
    </w:p>
    <w:p w:rsidR="00533ACF" w:rsidRDefault="00742EB0">
      <w:pPr>
        <w:spacing w:after="0" w:line="240" w:lineRule="auto"/>
        <w:rPr>
          <w:rFonts w:ascii="Times New Roman" w:hAnsi="Times New Roman"/>
        </w:rPr>
      </w:pPr>
      <w:r>
        <w:rPr>
          <w:rFonts w:ascii="Times New Roman" w:hAnsi="Times New Roman"/>
          <w:b/>
          <w:sz w:val="26"/>
          <w:szCs w:val="26"/>
        </w:rPr>
        <w:lastRenderedPageBreak/>
        <w:t>Содержание</w:t>
      </w:r>
    </w:p>
    <w:sdt>
      <w:sdtPr>
        <w:id w:val="-355354605"/>
        <w:docPartObj>
          <w:docPartGallery w:val="Table of Contents"/>
          <w:docPartUnique/>
        </w:docPartObj>
      </w:sdtPr>
      <w:sdtEndPr/>
      <w:sdtContent>
        <w:p w:rsidR="00533ACF" w:rsidRDefault="00742EB0">
          <w:pPr>
            <w:pStyle w:val="21"/>
            <w:rPr>
              <w:rFonts w:asciiTheme="minorHAnsi" w:eastAsiaTheme="minorEastAsia" w:hAnsiTheme="minorHAnsi" w:cstheme="minorBidi"/>
            </w:rPr>
          </w:pPr>
          <w:r>
            <w:fldChar w:fldCharType="begin"/>
          </w:r>
          <w:r>
            <w:rPr>
              <w:rFonts w:ascii="Times New Roman" w:hAnsi="Times New Roman"/>
              <w:webHidden/>
            </w:rPr>
            <w:instrText xml:space="preserve"> TOC \z \o "1-9" \u \h</w:instrText>
          </w:r>
          <w:r>
            <w:rPr>
              <w:rFonts w:ascii="Times New Roman" w:hAnsi="Times New Roman"/>
            </w:rPr>
            <w:fldChar w:fldCharType="separate"/>
          </w:r>
          <w:hyperlink w:anchor="_Toc74850909">
            <w:r>
              <w:rPr>
                <w:rFonts w:ascii="Times New Roman" w:hAnsi="Times New Roman"/>
                <w:webHidden/>
              </w:rPr>
              <w:t>1. Наименование дисциплины</w:t>
            </w:r>
            <w:r>
              <w:rPr>
                <w:webHidden/>
              </w:rPr>
              <w:fldChar w:fldCharType="begin"/>
            </w:r>
            <w:r>
              <w:rPr>
                <w:webHidden/>
              </w:rPr>
              <w:instrText>PAGEREF _Toc74850909 \h</w:instrText>
            </w:r>
            <w:r>
              <w:rPr>
                <w:webHidden/>
              </w:rPr>
            </w:r>
            <w:r>
              <w:rPr>
                <w:webHidden/>
              </w:rPr>
              <w:fldChar w:fldCharType="separate"/>
            </w:r>
            <w:r>
              <w:tab/>
              <w:t>4</w:t>
            </w:r>
            <w:r>
              <w:rPr>
                <w:webHidden/>
              </w:rPr>
              <w:fldChar w:fldCharType="end"/>
            </w:r>
          </w:hyperlink>
        </w:p>
        <w:p w:rsidR="00533ACF" w:rsidRDefault="008A45B2">
          <w:pPr>
            <w:pStyle w:val="21"/>
            <w:rPr>
              <w:rFonts w:asciiTheme="minorHAnsi" w:eastAsiaTheme="minorEastAsia" w:hAnsiTheme="minorHAnsi" w:cstheme="minorBidi"/>
            </w:rPr>
          </w:pPr>
          <w:hyperlink w:anchor="_Toc74850910">
            <w:r w:rsidR="00742EB0">
              <w:rPr>
                <w:rFonts w:ascii="Times New Roman" w:hAnsi="Times New Roman"/>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2EB0">
              <w:rPr>
                <w:webHidden/>
              </w:rPr>
              <w:fldChar w:fldCharType="begin"/>
            </w:r>
            <w:r w:rsidR="00742EB0">
              <w:rPr>
                <w:webHidden/>
              </w:rPr>
              <w:instrText>PAGEREF _Toc74850910 \h</w:instrText>
            </w:r>
            <w:r w:rsidR="00742EB0">
              <w:rPr>
                <w:webHidden/>
              </w:rPr>
            </w:r>
            <w:r w:rsidR="00742EB0">
              <w:rPr>
                <w:webHidden/>
              </w:rPr>
              <w:fldChar w:fldCharType="separate"/>
            </w:r>
            <w:r w:rsidR="00742EB0">
              <w:tab/>
              <w:t>4</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1">
            <w:r w:rsidR="00742EB0">
              <w:rPr>
                <w:rFonts w:ascii="Times New Roman" w:hAnsi="Times New Roman"/>
                <w:webHidden/>
              </w:rPr>
              <w:t>3. Место дисциплины в структуре образовательной программы</w:t>
            </w:r>
            <w:r w:rsidR="00742EB0">
              <w:rPr>
                <w:webHidden/>
              </w:rPr>
              <w:fldChar w:fldCharType="begin"/>
            </w:r>
            <w:r w:rsidR="00742EB0">
              <w:rPr>
                <w:webHidden/>
              </w:rPr>
              <w:instrText>PAGEREF _Toc74850911 \h</w:instrText>
            </w:r>
            <w:r w:rsidR="00742EB0">
              <w:rPr>
                <w:webHidden/>
              </w:rPr>
            </w:r>
            <w:r w:rsidR="00742EB0">
              <w:rPr>
                <w:webHidden/>
              </w:rPr>
              <w:fldChar w:fldCharType="separate"/>
            </w:r>
            <w:r w:rsidR="00742EB0">
              <w:tab/>
              <w:t>10</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2">
            <w:r w:rsidR="00742EB0">
              <w:rPr>
                <w:rFonts w:ascii="Times New Roman" w:hAnsi="Times New Roman"/>
                <w:webHidden/>
              </w:rPr>
              <w:t>4. Объем дисциплины в зачетных единицах и в академических часах с выделением объема аудиторной и самостоятельной работы обучающихся</w:t>
            </w:r>
            <w:r w:rsidR="00742EB0">
              <w:rPr>
                <w:webHidden/>
              </w:rPr>
              <w:fldChar w:fldCharType="begin"/>
            </w:r>
            <w:r w:rsidR="00742EB0">
              <w:rPr>
                <w:webHidden/>
              </w:rPr>
              <w:instrText>PAGEREF _Toc74850912 \h</w:instrText>
            </w:r>
            <w:r w:rsidR="00742EB0">
              <w:rPr>
                <w:webHidden/>
              </w:rPr>
            </w:r>
            <w:r w:rsidR="00742EB0">
              <w:rPr>
                <w:webHidden/>
              </w:rPr>
              <w:fldChar w:fldCharType="separate"/>
            </w:r>
            <w:r w:rsidR="00742EB0">
              <w:tab/>
              <w:t>10</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3">
            <w:r w:rsidR="00742EB0">
              <w:rPr>
                <w:rFonts w:ascii="Times New Roman" w:hAnsi="Times New Roman"/>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2EB0">
              <w:rPr>
                <w:webHidden/>
              </w:rPr>
              <w:fldChar w:fldCharType="begin"/>
            </w:r>
            <w:r w:rsidR="00742EB0">
              <w:rPr>
                <w:webHidden/>
              </w:rPr>
              <w:instrText>PAGEREF _Toc74850913 \h</w:instrText>
            </w:r>
            <w:r w:rsidR="00742EB0">
              <w:rPr>
                <w:webHidden/>
              </w:rPr>
            </w:r>
            <w:r w:rsidR="00742EB0">
              <w:rPr>
                <w:webHidden/>
              </w:rPr>
              <w:fldChar w:fldCharType="separate"/>
            </w:r>
            <w:r w:rsidR="00742EB0">
              <w:tab/>
              <w:t>11</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4">
            <w:r w:rsidR="00742EB0">
              <w:rPr>
                <w:rFonts w:ascii="Times New Roman" w:hAnsi="Times New Roman"/>
                <w:webHidden/>
              </w:rPr>
              <w:t>5.1. Содержание дисциплины</w:t>
            </w:r>
            <w:r w:rsidR="00742EB0">
              <w:rPr>
                <w:webHidden/>
              </w:rPr>
              <w:fldChar w:fldCharType="begin"/>
            </w:r>
            <w:r w:rsidR="00742EB0">
              <w:rPr>
                <w:webHidden/>
              </w:rPr>
              <w:instrText>PAGEREF _Toc74850914 \h</w:instrText>
            </w:r>
            <w:r w:rsidR="00742EB0">
              <w:rPr>
                <w:webHidden/>
              </w:rPr>
            </w:r>
            <w:r w:rsidR="00742EB0">
              <w:rPr>
                <w:webHidden/>
              </w:rPr>
              <w:fldChar w:fldCharType="separate"/>
            </w:r>
            <w:r w:rsidR="00742EB0">
              <w:tab/>
              <w:t>11</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5">
            <w:r w:rsidR="00742EB0">
              <w:rPr>
                <w:rFonts w:ascii="Times New Roman" w:hAnsi="Times New Roman"/>
                <w:webHidden/>
              </w:rPr>
              <w:t>5.2. Учебно-тематический план</w:t>
            </w:r>
            <w:r w:rsidR="00742EB0">
              <w:rPr>
                <w:webHidden/>
              </w:rPr>
              <w:fldChar w:fldCharType="begin"/>
            </w:r>
            <w:r w:rsidR="00742EB0">
              <w:rPr>
                <w:webHidden/>
              </w:rPr>
              <w:instrText>PAGEREF _Toc74850915 \h</w:instrText>
            </w:r>
            <w:r w:rsidR="00742EB0">
              <w:rPr>
                <w:webHidden/>
              </w:rPr>
            </w:r>
            <w:r w:rsidR="00742EB0">
              <w:rPr>
                <w:webHidden/>
              </w:rPr>
              <w:fldChar w:fldCharType="separate"/>
            </w:r>
            <w:r w:rsidR="00742EB0">
              <w:tab/>
              <w:t>12</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6">
            <w:r w:rsidR="00742EB0">
              <w:rPr>
                <w:rFonts w:ascii="Times New Roman" w:hAnsi="Times New Roman"/>
                <w:webHidden/>
              </w:rPr>
              <w:t>5.3. Содержание практических и семинарских занятий</w:t>
            </w:r>
            <w:r w:rsidR="00742EB0">
              <w:rPr>
                <w:webHidden/>
              </w:rPr>
              <w:fldChar w:fldCharType="begin"/>
            </w:r>
            <w:r w:rsidR="00742EB0">
              <w:rPr>
                <w:webHidden/>
              </w:rPr>
              <w:instrText>PAGEREF _Toc74850916 \h</w:instrText>
            </w:r>
            <w:r w:rsidR="00742EB0">
              <w:rPr>
                <w:webHidden/>
              </w:rPr>
            </w:r>
            <w:r w:rsidR="00742EB0">
              <w:rPr>
                <w:webHidden/>
              </w:rPr>
              <w:fldChar w:fldCharType="separate"/>
            </w:r>
            <w:r w:rsidR="00742EB0">
              <w:tab/>
              <w:t>14</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7">
            <w:r w:rsidR="00742EB0">
              <w:rPr>
                <w:rFonts w:ascii="Times New Roman" w:hAnsi="Times New Roman"/>
                <w:webHidden/>
              </w:rPr>
              <w:t>6. Перечень учебно-методического обеспечения для самостоятельной работы обучающихся по дисциплине</w:t>
            </w:r>
            <w:r w:rsidR="00742EB0">
              <w:rPr>
                <w:webHidden/>
              </w:rPr>
              <w:fldChar w:fldCharType="begin"/>
            </w:r>
            <w:r w:rsidR="00742EB0">
              <w:rPr>
                <w:webHidden/>
              </w:rPr>
              <w:instrText>PAGEREF _Toc74850917 \h</w:instrText>
            </w:r>
            <w:r w:rsidR="00742EB0">
              <w:rPr>
                <w:webHidden/>
              </w:rPr>
            </w:r>
            <w:r w:rsidR="00742EB0">
              <w:rPr>
                <w:webHidden/>
              </w:rPr>
              <w:fldChar w:fldCharType="separate"/>
            </w:r>
            <w:r w:rsidR="00742EB0">
              <w:tab/>
              <w:t>16</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8">
            <w:r w:rsidR="00742EB0">
              <w:rPr>
                <w:rFonts w:ascii="Times New Roman" w:hAnsi="Times New Roman"/>
                <w:webHidden/>
              </w:rPr>
              <w:t>6.1. Перечень вопросов, отводимых на самостоятельное освоение дисциплины, формы внеаудиторной самостоятельной работы</w:t>
            </w:r>
            <w:r w:rsidR="00742EB0">
              <w:rPr>
                <w:webHidden/>
              </w:rPr>
              <w:fldChar w:fldCharType="begin"/>
            </w:r>
            <w:r w:rsidR="00742EB0">
              <w:rPr>
                <w:webHidden/>
              </w:rPr>
              <w:instrText>PAGEREF _Toc74850918 \h</w:instrText>
            </w:r>
            <w:r w:rsidR="00742EB0">
              <w:rPr>
                <w:webHidden/>
              </w:rPr>
            </w:r>
            <w:r w:rsidR="00742EB0">
              <w:rPr>
                <w:webHidden/>
              </w:rPr>
              <w:fldChar w:fldCharType="separate"/>
            </w:r>
            <w:r w:rsidR="00742EB0">
              <w:tab/>
              <w:t>17</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19">
            <w:r w:rsidR="00742EB0">
              <w:rPr>
                <w:rFonts w:ascii="Times New Roman" w:hAnsi="Times New Roman"/>
                <w:webHidden/>
              </w:rPr>
              <w:t>6.2. Перечень вопросов, заданий, тем для подготовки к текущему контролю</w:t>
            </w:r>
            <w:r w:rsidR="00742EB0">
              <w:rPr>
                <w:webHidden/>
              </w:rPr>
              <w:fldChar w:fldCharType="begin"/>
            </w:r>
            <w:r w:rsidR="00742EB0">
              <w:rPr>
                <w:webHidden/>
              </w:rPr>
              <w:instrText>PAGEREF _Toc74850919 \h</w:instrText>
            </w:r>
            <w:r w:rsidR="00742EB0">
              <w:rPr>
                <w:webHidden/>
              </w:rPr>
            </w:r>
            <w:r w:rsidR="00742EB0">
              <w:rPr>
                <w:webHidden/>
              </w:rPr>
              <w:fldChar w:fldCharType="separate"/>
            </w:r>
            <w:r w:rsidR="00742EB0">
              <w:tab/>
              <w:t>19</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0">
            <w:r w:rsidR="00742EB0">
              <w:rPr>
                <w:rFonts w:ascii="Times New Roman" w:hAnsi="Times New Roman"/>
                <w:webHidden/>
              </w:rPr>
              <w:t>7. Фонд оценочных средств для проведения промежуточной аттестации обучающихся по дисциплине</w:t>
            </w:r>
            <w:r w:rsidR="00742EB0">
              <w:rPr>
                <w:webHidden/>
              </w:rPr>
              <w:fldChar w:fldCharType="begin"/>
            </w:r>
            <w:r w:rsidR="00742EB0">
              <w:rPr>
                <w:webHidden/>
              </w:rPr>
              <w:instrText>PAGEREF _Toc74850920 \h</w:instrText>
            </w:r>
            <w:r w:rsidR="00742EB0">
              <w:rPr>
                <w:webHidden/>
              </w:rPr>
            </w:r>
            <w:r w:rsidR="00742EB0">
              <w:rPr>
                <w:webHidden/>
              </w:rPr>
              <w:fldChar w:fldCharType="separate"/>
            </w:r>
            <w:r w:rsidR="00742EB0">
              <w:tab/>
              <w:t>20</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1">
            <w:r w:rsidR="00742EB0">
              <w:rPr>
                <w:rFonts w:ascii="Times New Roman" w:hAnsi="Times New Roman"/>
                <w:webHidden/>
              </w:rPr>
              <w:t>7.1. Перечень компетенций, формируемых в процессе освоения дисциплины</w:t>
            </w:r>
            <w:r w:rsidR="00742EB0">
              <w:rPr>
                <w:webHidden/>
              </w:rPr>
              <w:fldChar w:fldCharType="begin"/>
            </w:r>
            <w:r w:rsidR="00742EB0">
              <w:rPr>
                <w:webHidden/>
              </w:rPr>
              <w:instrText>PAGEREF _Toc74850921 \h</w:instrText>
            </w:r>
            <w:r w:rsidR="00742EB0">
              <w:rPr>
                <w:webHidden/>
              </w:rPr>
            </w:r>
            <w:r w:rsidR="00742EB0">
              <w:rPr>
                <w:webHidden/>
              </w:rPr>
              <w:fldChar w:fldCharType="separate"/>
            </w:r>
            <w:r w:rsidR="00742EB0">
              <w:tab/>
              <w:t>20</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2">
            <w:r w:rsidR="00742EB0">
              <w:rPr>
                <w:rFonts w:ascii="Times New Roman" w:hAnsi="Times New Roman"/>
                <w:webHidden/>
              </w:rPr>
              <w:t>7.2. Типовые контрольные задания или иные материалы, необходимые для оценки знаний, умений, характеризующих этапы формирования компетенций в процессе освоения образовательной программы</w:t>
            </w:r>
            <w:r w:rsidR="00742EB0">
              <w:rPr>
                <w:webHidden/>
              </w:rPr>
              <w:fldChar w:fldCharType="begin"/>
            </w:r>
            <w:r w:rsidR="00742EB0">
              <w:rPr>
                <w:webHidden/>
              </w:rPr>
              <w:instrText>PAGEREF _Toc74850922 \h</w:instrText>
            </w:r>
            <w:r w:rsidR="00742EB0">
              <w:rPr>
                <w:webHidden/>
              </w:rPr>
            </w:r>
            <w:r w:rsidR="00742EB0">
              <w:rPr>
                <w:webHidden/>
              </w:rPr>
              <w:fldChar w:fldCharType="separate"/>
            </w:r>
            <w:r w:rsidR="00742EB0">
              <w:tab/>
              <w:t>30</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3">
            <w:r w:rsidR="00742EB0">
              <w:rPr>
                <w:rFonts w:ascii="Times New Roman" w:hAnsi="Times New Roman"/>
                <w:webHidden/>
              </w:rPr>
              <w:t>8. Перечень основной и дополнительной учебной литературы, необходимой для освоения дисциплины</w:t>
            </w:r>
            <w:r w:rsidR="00742EB0">
              <w:rPr>
                <w:webHidden/>
              </w:rPr>
              <w:fldChar w:fldCharType="begin"/>
            </w:r>
            <w:r w:rsidR="00742EB0">
              <w:rPr>
                <w:webHidden/>
              </w:rPr>
              <w:instrText>PAGEREF _Toc74850923 \h</w:instrText>
            </w:r>
            <w:r w:rsidR="00742EB0">
              <w:rPr>
                <w:webHidden/>
              </w:rPr>
            </w:r>
            <w:r w:rsidR="00742EB0">
              <w:rPr>
                <w:webHidden/>
              </w:rPr>
              <w:fldChar w:fldCharType="separate"/>
            </w:r>
            <w:r w:rsidR="00742EB0">
              <w:tab/>
              <w:t>34</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4">
            <w:r w:rsidR="00742EB0">
              <w:rPr>
                <w:rFonts w:ascii="Times New Roman" w:hAnsi="Times New Roman"/>
                <w:webHidden/>
              </w:rPr>
              <w:t>9. Перечень ресурсов информационно - телекоммуникационной сети «Интернет», необходимых для освоения дисциплины</w:t>
            </w:r>
            <w:r w:rsidR="00742EB0">
              <w:rPr>
                <w:webHidden/>
              </w:rPr>
              <w:fldChar w:fldCharType="begin"/>
            </w:r>
            <w:r w:rsidR="00742EB0">
              <w:rPr>
                <w:webHidden/>
              </w:rPr>
              <w:instrText>PAGEREF _Toc74850924 \h</w:instrText>
            </w:r>
            <w:r w:rsidR="00742EB0">
              <w:rPr>
                <w:webHidden/>
              </w:rPr>
            </w:r>
            <w:r w:rsidR="00742EB0">
              <w:rPr>
                <w:webHidden/>
              </w:rPr>
              <w:fldChar w:fldCharType="separate"/>
            </w:r>
            <w:r w:rsidR="00742EB0">
              <w:tab/>
              <w:t>35</w:t>
            </w:r>
            <w:r w:rsidR="00742EB0">
              <w:rPr>
                <w:webHidden/>
              </w:rPr>
              <w:fldChar w:fldCharType="end"/>
            </w:r>
          </w:hyperlink>
        </w:p>
        <w:p w:rsidR="00533ACF" w:rsidRDefault="008A45B2">
          <w:pPr>
            <w:pStyle w:val="21"/>
            <w:rPr>
              <w:rFonts w:asciiTheme="minorHAnsi" w:eastAsiaTheme="minorEastAsia" w:hAnsiTheme="minorHAnsi" w:cstheme="minorBidi"/>
            </w:rPr>
          </w:pPr>
          <w:hyperlink w:anchor="_Toc74850925">
            <w:r w:rsidR="00742EB0">
              <w:rPr>
                <w:rFonts w:ascii="Times New Roman" w:hAnsi="Times New Roman"/>
                <w:webHidden/>
              </w:rPr>
              <w:t>10. Методические указания для обучающихся по освоению дисциплины</w:t>
            </w:r>
            <w:r w:rsidR="00742EB0">
              <w:tab/>
            </w:r>
          </w:hyperlink>
          <w:r w:rsidR="00742EB0">
            <w:t>36</w:t>
          </w:r>
        </w:p>
        <w:p w:rsidR="00533ACF" w:rsidRDefault="008A45B2">
          <w:pPr>
            <w:pStyle w:val="21"/>
            <w:rPr>
              <w:rFonts w:asciiTheme="minorHAnsi" w:eastAsiaTheme="minorEastAsia" w:hAnsiTheme="minorHAnsi" w:cstheme="minorBidi"/>
            </w:rPr>
          </w:pPr>
          <w:hyperlink w:anchor="_Toc74850926">
            <w:r w:rsidR="00742EB0">
              <w:rPr>
                <w:rFonts w:ascii="Times New Roman" w:hAnsi="Times New Roman"/>
                <w:webHidden/>
              </w:rPr>
              <w:t>11. Перечень информационных технологий, используемых при осуществлении образовательного процесса по дисциплине</w:t>
            </w:r>
            <w:r w:rsidR="00742EB0">
              <w:tab/>
            </w:r>
          </w:hyperlink>
          <w:r w:rsidR="00742EB0">
            <w:t>38</w:t>
          </w:r>
        </w:p>
        <w:p w:rsidR="00533ACF" w:rsidRDefault="008A45B2">
          <w:pPr>
            <w:pStyle w:val="21"/>
            <w:rPr>
              <w:rFonts w:asciiTheme="minorHAnsi" w:eastAsiaTheme="minorEastAsia" w:hAnsiTheme="minorHAnsi" w:cstheme="minorBidi"/>
            </w:rPr>
          </w:pPr>
          <w:hyperlink w:anchor="_Toc74850927">
            <w:r w:rsidR="00742EB0">
              <w:rPr>
                <w:rFonts w:ascii="Times New Roman" w:hAnsi="Times New Roman"/>
                <w:webHidden/>
              </w:rPr>
              <w:t>12. Описание материально-технической базы, необходимой для осуществления образовательного процесса по дисциплине</w:t>
            </w:r>
            <w:r w:rsidR="00742EB0">
              <w:tab/>
            </w:r>
          </w:hyperlink>
          <w:r w:rsidR="00742EB0">
            <w:t>40</w:t>
          </w:r>
          <w:r w:rsidR="00742EB0">
            <w:fldChar w:fldCharType="end"/>
          </w:r>
        </w:p>
      </w:sdtContent>
    </w:sdt>
    <w:p w:rsidR="00533ACF" w:rsidRDefault="00533ACF">
      <w:pPr>
        <w:pStyle w:val="21"/>
      </w:pPr>
    </w:p>
    <w:p w:rsidR="00533ACF" w:rsidRDefault="00533ACF"/>
    <w:p w:rsidR="00533ACF" w:rsidRDefault="00533ACF"/>
    <w:p w:rsidR="00533ACF" w:rsidRDefault="00533ACF">
      <w:pPr>
        <w:pStyle w:val="2"/>
        <w:numPr>
          <w:ilvl w:val="1"/>
          <w:numId w:val="2"/>
        </w:numPr>
        <w:spacing w:before="0" w:after="0"/>
        <w:rPr>
          <w:rFonts w:ascii="Times New Roman" w:hAnsi="Times New Roman" w:cs="Times New Roman"/>
          <w:i w:val="0"/>
        </w:rPr>
      </w:pPr>
    </w:p>
    <w:p w:rsidR="00533ACF" w:rsidRDefault="00533ACF">
      <w:pPr>
        <w:pStyle w:val="2"/>
        <w:numPr>
          <w:ilvl w:val="1"/>
          <w:numId w:val="2"/>
        </w:numPr>
        <w:spacing w:before="0" w:after="0"/>
        <w:rPr>
          <w:rFonts w:ascii="Times New Roman" w:hAnsi="Times New Roman" w:cs="Times New Roman"/>
          <w:i w:val="0"/>
        </w:rPr>
      </w:pPr>
    </w:p>
    <w:p w:rsidR="00533ACF" w:rsidRDefault="00742EB0">
      <w:pPr>
        <w:pStyle w:val="2"/>
        <w:numPr>
          <w:ilvl w:val="1"/>
          <w:numId w:val="2"/>
        </w:numPr>
        <w:spacing w:before="0" w:after="0"/>
        <w:rPr>
          <w:rFonts w:ascii="Times New Roman" w:hAnsi="Times New Roman" w:cs="Times New Roman"/>
          <w:i w:val="0"/>
        </w:rPr>
      </w:pPr>
      <w:bookmarkStart w:id="1" w:name="_Toc74850909"/>
      <w:r>
        <w:rPr>
          <w:rFonts w:ascii="Times New Roman" w:hAnsi="Times New Roman" w:cs="Times New Roman"/>
          <w:i w:val="0"/>
        </w:rPr>
        <w:t xml:space="preserve">1. </w:t>
      </w:r>
      <w:proofErr w:type="spellStart"/>
      <w:r>
        <w:rPr>
          <w:rFonts w:ascii="Times New Roman" w:hAnsi="Times New Roman" w:cs="Times New Roman"/>
          <w:i w:val="0"/>
        </w:rPr>
        <w:t>Наименование</w:t>
      </w:r>
      <w:proofErr w:type="spellEnd"/>
      <w:r>
        <w:rPr>
          <w:rFonts w:ascii="Times New Roman" w:hAnsi="Times New Roman" w:cs="Times New Roman"/>
          <w:i w:val="0"/>
        </w:rPr>
        <w:t xml:space="preserve"> </w:t>
      </w:r>
      <w:proofErr w:type="spellStart"/>
      <w:r>
        <w:rPr>
          <w:rFonts w:ascii="Times New Roman" w:hAnsi="Times New Roman" w:cs="Times New Roman"/>
          <w:i w:val="0"/>
        </w:rPr>
        <w:t>дисциплины</w:t>
      </w:r>
      <w:bookmarkEnd w:id="1"/>
      <w:proofErr w:type="spellEnd"/>
    </w:p>
    <w:p w:rsidR="00533ACF" w:rsidRDefault="00533ACF">
      <w:pPr>
        <w:spacing w:after="0"/>
        <w:rPr>
          <w:lang w:val="en-US" w:eastAsia="zh-CN"/>
        </w:rPr>
      </w:pPr>
    </w:p>
    <w:p w:rsidR="00533ACF" w:rsidRDefault="00742EB0">
      <w:p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Методология и технологии профессионального образования </w:t>
      </w:r>
    </w:p>
    <w:p w:rsidR="00533ACF" w:rsidRDefault="00742EB0">
      <w:pPr>
        <w:tabs>
          <w:tab w:val="left" w:pos="540"/>
        </w:tabs>
        <w:contextualSpacing/>
        <w:jc w:val="both"/>
        <w:rPr>
          <w:rFonts w:ascii="Times New Roman" w:hAnsi="Times New Roman"/>
          <w:b/>
          <w:sz w:val="28"/>
          <w:szCs w:val="28"/>
        </w:rPr>
      </w:pPr>
      <w:r>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33ACF" w:rsidRDefault="00533ACF">
      <w:pPr>
        <w:spacing w:after="0" w:line="360" w:lineRule="auto"/>
        <w:jc w:val="both"/>
        <w:rPr>
          <w:rFonts w:ascii="Times New Roman" w:hAnsi="Times New Roman"/>
          <w:sz w:val="24"/>
          <w:szCs w:val="24"/>
        </w:rPr>
      </w:pPr>
    </w:p>
    <w:tbl>
      <w:tblPr>
        <w:tblW w:w="9493" w:type="dxa"/>
        <w:tblLayout w:type="fixed"/>
        <w:tblLook w:val="0000" w:firstRow="0" w:lastRow="0" w:firstColumn="0" w:lastColumn="0" w:noHBand="0" w:noVBand="0"/>
      </w:tblPr>
      <w:tblGrid>
        <w:gridCol w:w="1102"/>
        <w:gridCol w:w="1984"/>
        <w:gridCol w:w="2580"/>
        <w:gridCol w:w="3827"/>
      </w:tblGrid>
      <w:tr w:rsidR="00533ACF">
        <w:trPr>
          <w:trHeight w:val="145"/>
        </w:trPr>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center"/>
              <w:rPr>
                <w:rFonts w:ascii="Times New Roman" w:hAnsi="Times New Roman"/>
                <w:b/>
                <w:sz w:val="24"/>
                <w:szCs w:val="24"/>
              </w:rPr>
            </w:pPr>
            <w:r>
              <w:rPr>
                <w:rFonts w:ascii="Times New Roman" w:hAnsi="Times New Roman"/>
                <w:b/>
                <w:sz w:val="24"/>
                <w:szCs w:val="24"/>
              </w:rPr>
              <w:t>Код</w:t>
            </w:r>
          </w:p>
          <w:p w:rsidR="00533ACF" w:rsidRDefault="00742EB0">
            <w:pPr>
              <w:widowControl w:val="0"/>
              <w:spacing w:after="0" w:line="240" w:lineRule="auto"/>
              <w:jc w:val="center"/>
              <w:rPr>
                <w:rFonts w:ascii="Times New Roman" w:hAnsi="Times New Roman"/>
                <w:b/>
                <w:sz w:val="24"/>
                <w:szCs w:val="24"/>
              </w:rPr>
            </w:pPr>
            <w:r>
              <w:rPr>
                <w:rFonts w:ascii="Times New Roman" w:hAnsi="Times New Roman"/>
                <w:b/>
                <w:sz w:val="24"/>
                <w:szCs w:val="24"/>
              </w:rPr>
              <w:t>компетенции</w:t>
            </w:r>
            <w:r>
              <w:rPr>
                <w:rFonts w:eastAsia="Calibri" w:cs="Calibri"/>
                <w:b/>
                <w:sz w:val="24"/>
                <w:szCs w:val="24"/>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b/>
                <w:sz w:val="24"/>
                <w:szCs w:val="24"/>
              </w:rPr>
            </w:pPr>
            <w:r>
              <w:rPr>
                <w:rFonts w:ascii="Times New Roman" w:hAnsi="Times New Roman"/>
                <w:b/>
                <w:sz w:val="24"/>
                <w:szCs w:val="24"/>
              </w:rPr>
              <w:t>Наименование компетенции</w:t>
            </w:r>
            <w:r>
              <w:rPr>
                <w:rFonts w:eastAsia="Calibri" w:cs="Calibri"/>
                <w:b/>
                <w:sz w:val="24"/>
                <w:szCs w:val="24"/>
              </w:rPr>
              <w:t xml:space="preserve">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b/>
                <w:sz w:val="24"/>
                <w:szCs w:val="24"/>
              </w:rPr>
            </w:pPr>
            <w:r>
              <w:rPr>
                <w:rFonts w:ascii="Times New Roman" w:hAnsi="Times New Roman"/>
                <w:b/>
                <w:sz w:val="24"/>
                <w:szCs w:val="24"/>
              </w:rPr>
              <w:t>Индикаторы достижения компетенции</w:t>
            </w:r>
            <w:r>
              <w:rPr>
                <w:rFonts w:eastAsia="Calibri" w:cs="Calibri"/>
                <w:b/>
                <w:sz w:val="24"/>
                <w:szCs w:val="24"/>
              </w:rPr>
              <w:t xml:space="preserve">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w:t>
            </w:r>
          </w:p>
        </w:tc>
      </w:tr>
      <w:tr w:rsidR="00533ACF">
        <w:trPr>
          <w:trHeight w:val="3563"/>
        </w:trPr>
        <w:tc>
          <w:tcPr>
            <w:tcW w:w="1101" w:type="dxa"/>
            <w:vMerge w:val="restart"/>
            <w:tcBorders>
              <w:top w:val="single" w:sz="4" w:space="0" w:color="00000A"/>
              <w:left w:val="single" w:sz="4" w:space="0" w:color="00000A"/>
              <w:bottom w:val="single" w:sz="4" w:space="0" w:color="00000A"/>
              <w:right w:val="single" w:sz="4" w:space="0" w:color="00000A"/>
            </w:tcBorders>
            <w:shd w:val="clear" w:color="auto" w:fill="auto"/>
          </w:tcPr>
          <w:p w:rsidR="00533ACF" w:rsidRDefault="00742EB0">
            <w:pPr>
              <w:widowControl w:val="0"/>
              <w:rPr>
                <w:rFonts w:ascii="Times New Roman" w:hAnsi="Times New Roman"/>
                <w:sz w:val="24"/>
                <w:szCs w:val="24"/>
              </w:rPr>
            </w:pPr>
            <w:r>
              <w:rPr>
                <w:rFonts w:ascii="Times New Roman" w:hAnsi="Times New Roman"/>
                <w:sz w:val="24"/>
                <w:szCs w:val="24"/>
              </w:rPr>
              <w:t xml:space="preserve"> УК-2</w:t>
            </w:r>
          </w:p>
        </w:tc>
        <w:tc>
          <w:tcPr>
            <w:tcW w:w="198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533ACF" w:rsidRDefault="00742EB0">
            <w:pPr>
              <w:widowControl w:val="0"/>
              <w:spacing w:line="240" w:lineRule="auto"/>
              <w:jc w:val="both"/>
              <w:rPr>
                <w:rFonts w:ascii="Times New Roman" w:hAnsi="Times New Roman"/>
                <w:strike/>
                <w:sz w:val="24"/>
                <w:szCs w:val="24"/>
              </w:rPr>
            </w:pPr>
            <w:r>
              <w:rPr>
                <w:rFonts w:ascii="Times New Roman" w:hAnsi="Times New Roman"/>
                <w:sz w:val="24"/>
                <w:szCs w:val="24"/>
              </w:rPr>
              <w:t xml:space="preserve">Способен управлять проектом на всех этапах его жизненного цикла </w:t>
            </w:r>
          </w:p>
          <w:p w:rsidR="00533ACF" w:rsidRDefault="00533ACF">
            <w:pPr>
              <w:widowControl w:val="0"/>
              <w:spacing w:line="240" w:lineRule="auto"/>
              <w:jc w:val="both"/>
              <w:rPr>
                <w:rFonts w:ascii="Times New Roman" w:hAnsi="Times New Roman"/>
                <w:sz w:val="24"/>
                <w:szCs w:val="24"/>
              </w:rPr>
            </w:pPr>
          </w:p>
        </w:tc>
        <w:tc>
          <w:tcPr>
            <w:tcW w:w="2580" w:type="dxa"/>
            <w:tcBorders>
              <w:top w:val="single" w:sz="4" w:space="0" w:color="00000A"/>
              <w:left w:val="single" w:sz="4" w:space="0" w:color="00000A"/>
              <w:bottom w:val="single" w:sz="4" w:space="0" w:color="000000"/>
              <w:right w:val="single" w:sz="4" w:space="0" w:color="00000A"/>
            </w:tcBorders>
            <w:shd w:val="clear" w:color="auto" w:fill="auto"/>
          </w:tcPr>
          <w:p w:rsidR="00533ACF" w:rsidRDefault="00742EB0">
            <w:pPr>
              <w:widowControl w:val="0"/>
              <w:tabs>
                <w:tab w:val="left" w:pos="317"/>
              </w:tabs>
              <w:spacing w:after="0"/>
              <w:jc w:val="both"/>
              <w:rPr>
                <w:rFonts w:ascii="Times New Roman" w:hAnsi="Times New Roman"/>
                <w:sz w:val="24"/>
                <w:szCs w:val="24"/>
              </w:rPr>
            </w:pPr>
            <w:r>
              <w:rPr>
                <w:rFonts w:ascii="Times New Roman" w:hAnsi="Times New Roman"/>
                <w:sz w:val="24"/>
                <w:szCs w:val="24"/>
              </w:rPr>
              <w:t>1.</w:t>
            </w:r>
            <w:r w:rsidR="00246530" w:rsidRPr="00C729A0">
              <w:rPr>
                <w:rFonts w:ascii="Times New Roman" w:hAnsi="Times New Roman"/>
                <w:sz w:val="24"/>
                <w:szCs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общие технологии моделирования и проектирования образовательного процесса;</w:t>
            </w:r>
          </w:p>
          <w:p w:rsidR="00533ACF" w:rsidRDefault="00533ACF">
            <w:pPr>
              <w:widowControl w:val="0"/>
              <w:spacing w:after="0" w:line="240" w:lineRule="auto"/>
              <w:jc w:val="both"/>
              <w:rPr>
                <w:rFonts w:ascii="Times New Roman" w:hAnsi="Times New Roman"/>
                <w:color w:val="FF0000"/>
                <w:sz w:val="24"/>
                <w:szCs w:val="24"/>
              </w:rPr>
            </w:pPr>
          </w:p>
          <w:p w:rsidR="00533ACF" w:rsidRDefault="00742EB0">
            <w:pPr>
              <w:widowControl w:val="0"/>
              <w:spacing w:after="0" w:line="240" w:lineRule="auto"/>
              <w:jc w:val="both"/>
              <w:rPr>
                <w:rFonts w:ascii="Times New Roman" w:hAnsi="Times New Roman"/>
                <w:sz w:val="24"/>
                <w:szCs w:val="24"/>
              </w:rPr>
            </w:pPr>
            <w:r>
              <w:rPr>
                <w:rFonts w:ascii="Times New Roman" w:hAnsi="Times New Roman"/>
                <w:i/>
                <w:sz w:val="24"/>
                <w:szCs w:val="24"/>
              </w:rPr>
              <w:t>Умеет</w:t>
            </w:r>
            <w:r>
              <w:rPr>
                <w:rFonts w:ascii="Times New Roman" w:hAnsi="Times New Roman"/>
                <w:sz w:val="24"/>
                <w:szCs w:val="24"/>
              </w:rPr>
              <w:t xml:space="preserve"> проектировать программы дополнительного</w:t>
            </w:r>
          </w:p>
          <w:p w:rsidR="00533ACF" w:rsidRDefault="00742EB0">
            <w:pPr>
              <w:widowControl w:val="0"/>
              <w:spacing w:after="0" w:line="240" w:lineRule="auto"/>
              <w:jc w:val="both"/>
              <w:rPr>
                <w:rFonts w:ascii="Times New Roman" w:hAnsi="Times New Roman"/>
                <w:sz w:val="24"/>
                <w:szCs w:val="24"/>
                <w:highlight w:val="yellow"/>
              </w:rPr>
            </w:pPr>
            <w:r>
              <w:rPr>
                <w:rFonts w:ascii="Times New Roman" w:hAnsi="Times New Roman"/>
                <w:sz w:val="24"/>
                <w:szCs w:val="24"/>
              </w:rPr>
              <w:t>профессионального образования с учетом потребностей работодателей.</w:t>
            </w:r>
          </w:p>
        </w:tc>
      </w:tr>
      <w:tr w:rsidR="00533ACF" w:rsidTr="00246530">
        <w:trPr>
          <w:trHeight w:val="1260"/>
        </w:trPr>
        <w:tc>
          <w:tcPr>
            <w:tcW w:w="1101" w:type="dxa"/>
            <w:vMerge/>
            <w:tcBorders>
              <w:top w:val="single" w:sz="4" w:space="0" w:color="000000"/>
              <w:left w:val="single" w:sz="4" w:space="0" w:color="00000A"/>
              <w:bottom w:val="single" w:sz="4" w:space="0" w:color="00000A"/>
              <w:right w:val="single" w:sz="4" w:space="0" w:color="00000A"/>
            </w:tcBorders>
            <w:shd w:val="clear" w:color="auto" w:fill="auto"/>
          </w:tcPr>
          <w:p w:rsidR="00533ACF" w:rsidRDefault="00533ACF">
            <w:pPr>
              <w:widowControl w:val="0"/>
              <w:rPr>
                <w:rFonts w:ascii="Times New Roman" w:hAnsi="Times New Roman"/>
                <w:sz w:val="24"/>
                <w:szCs w:val="24"/>
              </w:rPr>
            </w:pPr>
          </w:p>
        </w:tc>
        <w:tc>
          <w:tcPr>
            <w:tcW w:w="1984" w:type="dxa"/>
            <w:vMerge/>
            <w:tcBorders>
              <w:top w:val="single" w:sz="4" w:space="0" w:color="000000"/>
              <w:left w:val="single" w:sz="4" w:space="0" w:color="00000A"/>
              <w:bottom w:val="single" w:sz="4" w:space="0" w:color="00000A"/>
              <w:right w:val="single" w:sz="4" w:space="0" w:color="00000A"/>
            </w:tcBorders>
            <w:shd w:val="clear" w:color="auto" w:fill="auto"/>
          </w:tcPr>
          <w:p w:rsidR="00533ACF" w:rsidRDefault="00533ACF">
            <w:pPr>
              <w:widowControl w:val="0"/>
              <w:spacing w:line="240" w:lineRule="auto"/>
              <w:jc w:val="both"/>
              <w:rPr>
                <w:rFonts w:ascii="Times New Roman" w:hAnsi="Times New Roman"/>
                <w:sz w:val="24"/>
                <w:szCs w:val="24"/>
                <w:highlight w:val="green"/>
              </w:rPr>
            </w:pPr>
          </w:p>
        </w:tc>
        <w:tc>
          <w:tcPr>
            <w:tcW w:w="2580" w:type="dxa"/>
            <w:tcBorders>
              <w:top w:val="single" w:sz="4" w:space="0" w:color="00000A"/>
              <w:left w:val="single" w:sz="4" w:space="0" w:color="00000A"/>
              <w:bottom w:val="single" w:sz="4" w:space="0" w:color="000000"/>
              <w:right w:val="single" w:sz="4" w:space="0" w:color="00000A"/>
            </w:tcBorders>
            <w:shd w:val="clear" w:color="auto" w:fill="auto"/>
          </w:tcPr>
          <w:p w:rsidR="00533ACF" w:rsidRDefault="00742EB0">
            <w:pPr>
              <w:widowControl w:val="0"/>
              <w:tabs>
                <w:tab w:val="left" w:pos="317"/>
              </w:tabs>
              <w:spacing w:after="0"/>
              <w:jc w:val="both"/>
              <w:rPr>
                <w:rFonts w:ascii="Times New Roman" w:hAnsi="Times New Roman"/>
                <w:sz w:val="24"/>
                <w:szCs w:val="24"/>
                <w:highlight w:val="green"/>
              </w:rPr>
            </w:pPr>
            <w:r>
              <w:rPr>
                <w:rFonts w:ascii="Times New Roman" w:hAnsi="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w:t>
            </w:r>
            <w:r>
              <w:rPr>
                <w:rFonts w:ascii="Times New Roman" w:hAnsi="Times New Roman"/>
                <w:sz w:val="24"/>
                <w:szCs w:val="24"/>
              </w:rPr>
              <w:lastRenderedPageBreak/>
              <w:t>управлению сроками, стоимостью, качеством и рисками проекта.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rPr>
                <w:rFonts w:ascii="Times New Roman" w:hAnsi="Times New Roman"/>
                <w:sz w:val="24"/>
                <w:szCs w:val="24"/>
              </w:rPr>
            </w:pPr>
            <w:r>
              <w:rPr>
                <w:rFonts w:ascii="Times New Roman" w:hAnsi="Times New Roman"/>
                <w:i/>
                <w:sz w:val="24"/>
                <w:szCs w:val="24"/>
              </w:rPr>
              <w:lastRenderedPageBreak/>
              <w:t>Знает</w:t>
            </w:r>
            <w:r>
              <w:t xml:space="preserve"> </w:t>
            </w:r>
            <w:r>
              <w:rPr>
                <w:rFonts w:ascii="Times New Roman" w:hAnsi="Times New Roman"/>
                <w:sz w:val="24"/>
                <w:szCs w:val="24"/>
              </w:rPr>
              <w:t xml:space="preserve">сущность </w:t>
            </w:r>
            <w:proofErr w:type="spellStart"/>
            <w:r>
              <w:rPr>
                <w:rFonts w:ascii="Times New Roman" w:hAnsi="Times New Roman"/>
                <w:sz w:val="24"/>
                <w:szCs w:val="24"/>
              </w:rPr>
              <w:t>компетентностного</w:t>
            </w:r>
            <w:proofErr w:type="spellEnd"/>
            <w:r>
              <w:rPr>
                <w:rFonts w:ascii="Times New Roman" w:hAnsi="Times New Roman"/>
                <w:sz w:val="24"/>
                <w:szCs w:val="24"/>
              </w:rPr>
              <w:t xml:space="preserve"> и модульного</w:t>
            </w:r>
          </w:p>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подходов в образовании</w:t>
            </w:r>
          </w:p>
          <w:p w:rsidR="00533ACF" w:rsidRDefault="00742EB0">
            <w:pPr>
              <w:widowControl w:val="0"/>
              <w:spacing w:after="0" w:line="240" w:lineRule="auto"/>
              <w:rPr>
                <w:rFonts w:ascii="Times New Roman" w:hAnsi="Times New Roman"/>
                <w:sz w:val="24"/>
                <w:szCs w:val="24"/>
              </w:rPr>
            </w:pPr>
            <w:r>
              <w:rPr>
                <w:rFonts w:ascii="Times New Roman" w:hAnsi="Times New Roman"/>
                <w:i/>
                <w:sz w:val="24"/>
                <w:szCs w:val="24"/>
              </w:rPr>
              <w:t>Умеет</w:t>
            </w:r>
            <w:r>
              <w:t xml:space="preserve"> </w:t>
            </w:r>
            <w:r>
              <w:rPr>
                <w:rFonts w:ascii="Times New Roman" w:hAnsi="Times New Roman"/>
                <w:sz w:val="24"/>
                <w:szCs w:val="24"/>
              </w:rPr>
              <w:t xml:space="preserve">реализовывать </w:t>
            </w:r>
            <w:proofErr w:type="spellStart"/>
            <w:r>
              <w:rPr>
                <w:rFonts w:ascii="Times New Roman" w:hAnsi="Times New Roman"/>
                <w:sz w:val="24"/>
                <w:szCs w:val="24"/>
              </w:rPr>
              <w:t>компетентностный</w:t>
            </w:r>
            <w:proofErr w:type="spellEnd"/>
            <w:r>
              <w:rPr>
                <w:rFonts w:ascii="Times New Roman" w:hAnsi="Times New Roman"/>
                <w:sz w:val="24"/>
                <w:szCs w:val="24"/>
              </w:rPr>
              <w:t xml:space="preserve"> и модульный</w:t>
            </w:r>
          </w:p>
          <w:p w:rsidR="00533ACF" w:rsidRDefault="00742EB0">
            <w:pPr>
              <w:widowControl w:val="0"/>
              <w:spacing w:after="0" w:line="240" w:lineRule="auto"/>
              <w:rPr>
                <w:rFonts w:ascii="Times New Roman" w:hAnsi="Times New Roman"/>
                <w:b/>
                <w:color w:val="FF0000"/>
                <w:sz w:val="24"/>
                <w:szCs w:val="24"/>
                <w:highlight w:val="yellow"/>
              </w:rPr>
            </w:pPr>
            <w:r>
              <w:rPr>
                <w:rFonts w:ascii="Times New Roman" w:hAnsi="Times New Roman"/>
                <w:sz w:val="24"/>
                <w:szCs w:val="24"/>
              </w:rPr>
              <w:t>подходы в образовательном процессе</w:t>
            </w:r>
          </w:p>
        </w:tc>
      </w:tr>
      <w:tr w:rsidR="00533ACF" w:rsidTr="00246530">
        <w:tc>
          <w:tcPr>
            <w:tcW w:w="1101" w:type="dxa"/>
            <w:vMerge w:val="restart"/>
            <w:tcBorders>
              <w:top w:val="single" w:sz="4" w:space="0" w:color="00000A"/>
              <w:left w:val="single" w:sz="4" w:space="0" w:color="00000A"/>
              <w:bottom w:val="single" w:sz="4" w:space="0" w:color="000000"/>
              <w:right w:val="single" w:sz="4" w:space="0" w:color="00000A"/>
            </w:tcBorders>
            <w:shd w:val="clear" w:color="auto" w:fill="auto"/>
          </w:tcPr>
          <w:p w:rsidR="00533ACF" w:rsidRDefault="00742EB0">
            <w:pPr>
              <w:widowControl w:val="0"/>
              <w:rPr>
                <w:rFonts w:ascii="Times New Roman" w:hAnsi="Times New Roman"/>
                <w:sz w:val="24"/>
                <w:szCs w:val="24"/>
              </w:rPr>
            </w:pPr>
            <w:r>
              <w:rPr>
                <w:rFonts w:ascii="Times New Roman" w:hAnsi="Times New Roman"/>
                <w:sz w:val="24"/>
                <w:szCs w:val="24"/>
              </w:rPr>
              <w:t>ОПК-3</w:t>
            </w:r>
          </w:p>
        </w:tc>
        <w:tc>
          <w:tcPr>
            <w:tcW w:w="1984" w:type="dxa"/>
            <w:vMerge w:val="restart"/>
            <w:tcBorders>
              <w:top w:val="single" w:sz="4" w:space="0" w:color="00000A"/>
              <w:left w:val="single" w:sz="4" w:space="0" w:color="00000A"/>
              <w:bottom w:val="single" w:sz="4" w:space="0" w:color="000000"/>
              <w:right w:val="single" w:sz="4" w:space="0" w:color="00000A"/>
            </w:tcBorders>
            <w:shd w:val="clear" w:color="auto" w:fill="auto"/>
          </w:tcPr>
          <w:p w:rsidR="00533ACF" w:rsidRDefault="00742EB0">
            <w:pPr>
              <w:widowControl w:val="0"/>
              <w:rPr>
                <w:rFonts w:ascii="Times New Roman" w:hAnsi="Times New Roman"/>
                <w:strike/>
                <w:sz w:val="24"/>
                <w:szCs w:val="24"/>
                <w:highlight w:val="yellow"/>
              </w:rPr>
            </w:pPr>
            <w:r>
              <w:rPr>
                <w:rFonts w:ascii="Times New Roman" w:hAnsi="Times New Roman"/>
                <w:sz w:val="24"/>
                <w:szCs w:val="24"/>
              </w:rPr>
              <w:t xml:space="preserve">Способен применять в профессиональной деятельности </w:t>
            </w:r>
            <w:proofErr w:type="spellStart"/>
            <w:r>
              <w:rPr>
                <w:rFonts w:ascii="Times New Roman" w:hAnsi="Times New Roman"/>
                <w:sz w:val="24"/>
                <w:szCs w:val="24"/>
              </w:rPr>
              <w:t>общедидактические</w:t>
            </w:r>
            <w:proofErr w:type="spellEnd"/>
            <w:r>
              <w:rPr>
                <w:rFonts w:ascii="Times New Roman" w:hAnsi="Times New Roman"/>
                <w:sz w:val="24"/>
                <w:szCs w:val="24"/>
              </w:rPr>
              <w:t xml:space="preserve"> принципы обучения и воспитания, использовать современные методики и технологии организации образовательного процесса </w:t>
            </w:r>
          </w:p>
        </w:tc>
        <w:tc>
          <w:tcPr>
            <w:tcW w:w="2580" w:type="dxa"/>
            <w:tcBorders>
              <w:top w:val="single" w:sz="4" w:space="0" w:color="000000"/>
              <w:left w:val="single" w:sz="4" w:space="0" w:color="00000A"/>
              <w:bottom w:val="single" w:sz="4" w:space="0" w:color="000000"/>
              <w:right w:val="single" w:sz="4" w:space="0" w:color="00000A"/>
            </w:tcBorders>
            <w:shd w:val="clear" w:color="auto" w:fill="auto"/>
          </w:tcPr>
          <w:p w:rsidR="00533ACF" w:rsidRDefault="00742EB0">
            <w:pPr>
              <w:widowControl w:val="0"/>
              <w:spacing w:after="0" w:line="240" w:lineRule="auto"/>
              <w:jc w:val="both"/>
              <w:rPr>
                <w:rFonts w:ascii="Times New Roman" w:hAnsi="Times New Roman"/>
                <w:sz w:val="24"/>
                <w:szCs w:val="24"/>
              </w:rPr>
            </w:pPr>
            <w:r>
              <w:rPr>
                <w:rFonts w:ascii="Times New Roman" w:hAnsi="Times New Roman"/>
                <w:sz w:val="24"/>
                <w:szCs w:val="24"/>
              </w:rPr>
              <w:t xml:space="preserve">1.Способен применять в профессиональной деятельности </w:t>
            </w:r>
            <w:proofErr w:type="spellStart"/>
            <w:r>
              <w:rPr>
                <w:rFonts w:ascii="Times New Roman" w:hAnsi="Times New Roman"/>
                <w:sz w:val="24"/>
                <w:szCs w:val="24"/>
              </w:rPr>
              <w:t>общедидактические</w:t>
            </w:r>
            <w:proofErr w:type="spellEnd"/>
            <w:r>
              <w:rPr>
                <w:rFonts w:ascii="Times New Roman" w:hAnsi="Times New Roman"/>
                <w:sz w:val="24"/>
                <w:szCs w:val="24"/>
              </w:rPr>
              <w:t xml:space="preserve"> принципы обучения и воспитания, использовать современные методики и технологии организации образовательного процесса</w:t>
            </w:r>
          </w:p>
          <w:p w:rsidR="00533ACF" w:rsidRDefault="00533ACF">
            <w:pPr>
              <w:widowControl w:val="0"/>
              <w:spacing w:after="0" w:line="240" w:lineRule="auto"/>
              <w:jc w:val="both"/>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sz w:val="24"/>
                <w:szCs w:val="24"/>
              </w:rPr>
            </w:pPr>
            <w:r>
              <w:rPr>
                <w:rFonts w:ascii="Times New Roman" w:hAnsi="Times New Roman"/>
                <w:i/>
                <w:iCs/>
                <w:sz w:val="24"/>
                <w:szCs w:val="24"/>
              </w:rPr>
              <w:t>Знает</w:t>
            </w:r>
            <w:r>
              <w:rPr>
                <w:rFonts w:ascii="Times New Roman" w:hAnsi="Times New Roman"/>
                <w:sz w:val="24"/>
                <w:szCs w:val="24"/>
              </w:rPr>
              <w:t xml:space="preserve"> основные компоненты образовательного процесса в образовательных организациях высшего образования;</w:t>
            </w:r>
          </w:p>
          <w:p w:rsidR="00533ACF" w:rsidRDefault="00742EB0">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планировать, осуществлять и оценивать образовательный процесс в образовательных организациях</w:t>
            </w:r>
          </w:p>
          <w:p w:rsidR="00533ACF" w:rsidRDefault="00742EB0">
            <w:pPr>
              <w:widowControl w:val="0"/>
              <w:spacing w:after="0" w:line="240" w:lineRule="auto"/>
              <w:jc w:val="both"/>
              <w:rPr>
                <w:rFonts w:ascii="Times New Roman" w:hAnsi="Times New Roman"/>
                <w:sz w:val="24"/>
                <w:szCs w:val="24"/>
              </w:rPr>
            </w:pPr>
            <w:r>
              <w:rPr>
                <w:rFonts w:ascii="Times New Roman" w:hAnsi="Times New Roman"/>
                <w:sz w:val="24"/>
                <w:szCs w:val="24"/>
              </w:rPr>
              <w:t>высшего образования</w:t>
            </w:r>
          </w:p>
        </w:tc>
      </w:tr>
      <w:tr w:rsidR="00533ACF" w:rsidTr="00246530">
        <w:tc>
          <w:tcPr>
            <w:tcW w:w="1101" w:type="dxa"/>
            <w:vMerge/>
            <w:tcBorders>
              <w:top w:val="single" w:sz="4" w:space="0" w:color="000000"/>
              <w:left w:val="single" w:sz="4" w:space="0" w:color="00000A"/>
              <w:bottom w:val="single" w:sz="4" w:space="0" w:color="000000"/>
              <w:right w:val="single" w:sz="4" w:space="0" w:color="00000A"/>
            </w:tcBorders>
            <w:shd w:val="clear" w:color="auto" w:fill="auto"/>
          </w:tcPr>
          <w:p w:rsidR="00533ACF" w:rsidRDefault="00533ACF">
            <w:pPr>
              <w:widowControl w:val="0"/>
              <w:rPr>
                <w:rFonts w:ascii="Times New Roman" w:hAnsi="Times New Roman"/>
                <w:sz w:val="24"/>
                <w:szCs w:val="24"/>
              </w:rPr>
            </w:pPr>
          </w:p>
        </w:tc>
        <w:tc>
          <w:tcPr>
            <w:tcW w:w="1984" w:type="dxa"/>
            <w:vMerge/>
            <w:tcBorders>
              <w:top w:val="single" w:sz="4" w:space="0" w:color="000000"/>
              <w:left w:val="single" w:sz="4" w:space="0" w:color="00000A"/>
              <w:bottom w:val="single" w:sz="4" w:space="0" w:color="000000"/>
              <w:right w:val="single" w:sz="4" w:space="0" w:color="00000A"/>
            </w:tcBorders>
            <w:shd w:val="clear" w:color="auto" w:fill="auto"/>
          </w:tcPr>
          <w:p w:rsidR="00533ACF" w:rsidRDefault="00533ACF">
            <w:pPr>
              <w:widowControl w:val="0"/>
              <w:rPr>
                <w:rFonts w:ascii="Times New Roman" w:hAnsi="Times New Roman"/>
                <w:sz w:val="24"/>
                <w:szCs w:val="24"/>
              </w:rPr>
            </w:pPr>
          </w:p>
        </w:tc>
        <w:tc>
          <w:tcPr>
            <w:tcW w:w="2580" w:type="dxa"/>
            <w:tcBorders>
              <w:top w:val="single" w:sz="4" w:space="0" w:color="000000"/>
              <w:left w:val="single" w:sz="4" w:space="0" w:color="00000A"/>
              <w:bottom w:val="single" w:sz="4" w:space="0" w:color="000000"/>
              <w:right w:val="single" w:sz="4" w:space="0" w:color="00000A"/>
            </w:tcBorders>
            <w:shd w:val="clear" w:color="auto" w:fill="auto"/>
          </w:tcPr>
          <w:p w:rsidR="00533ACF" w:rsidRDefault="00742EB0">
            <w:pPr>
              <w:widowControl w:val="0"/>
              <w:spacing w:after="0" w:line="240" w:lineRule="auto"/>
              <w:jc w:val="both"/>
              <w:rPr>
                <w:rFonts w:ascii="Times New Roman" w:hAnsi="Times New Roman"/>
                <w:strike/>
                <w:sz w:val="24"/>
                <w:szCs w:val="24"/>
                <w:highlight w:val="yellow"/>
              </w:rPr>
            </w:pPr>
            <w:r>
              <w:rPr>
                <w:rFonts w:ascii="Times New Roman" w:hAnsi="Times New Roman"/>
                <w:sz w:val="24"/>
                <w:szCs w:val="24"/>
              </w:rPr>
              <w:t>2.Применяет современные педагогические и методические технологии воспитания и обучения с целью формирования коммуникативной и межкультурной компетенции обучающихся.</w:t>
            </w:r>
            <w:r>
              <w:t xml:space="preserve"> </w:t>
            </w:r>
            <w:r>
              <w:rPr>
                <w:strike/>
              </w:rPr>
              <w:t xml:space="preserve"> </w:t>
            </w:r>
          </w:p>
          <w:p w:rsidR="00533ACF" w:rsidRDefault="00533ACF">
            <w:pPr>
              <w:widowControl w:val="0"/>
              <w:spacing w:after="0" w:line="240" w:lineRule="auto"/>
              <w:jc w:val="both"/>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sz w:val="24"/>
                <w:szCs w:val="24"/>
              </w:rPr>
            </w:pPr>
            <w:r>
              <w:rPr>
                <w:rFonts w:ascii="Times New Roman" w:hAnsi="Times New Roman"/>
                <w:i/>
                <w:iCs/>
                <w:sz w:val="24"/>
                <w:szCs w:val="24"/>
              </w:rPr>
              <w:t>Знает</w:t>
            </w:r>
            <w:r>
              <w:rPr>
                <w:rFonts w:ascii="Times New Roman" w:hAnsi="Times New Roman"/>
                <w:sz w:val="24"/>
                <w:szCs w:val="24"/>
              </w:rPr>
              <w:t xml:space="preserve"> главные достижения отечественных и зарубежных ученых и исследователей в области методики преподавания иностранным языкам, их категории и понятийный аппарат, традиционные и современные технологии и методики;</w:t>
            </w:r>
          </w:p>
          <w:p w:rsidR="00533ACF" w:rsidRDefault="00742EB0">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создавать информационные ресурсы глобальных сетей, образовательный контент по базовым темам профессиональной</w:t>
            </w:r>
          </w:p>
          <w:p w:rsidR="00533ACF" w:rsidRDefault="00742EB0">
            <w:pPr>
              <w:widowControl w:val="0"/>
              <w:spacing w:after="0" w:line="240" w:lineRule="auto"/>
              <w:jc w:val="both"/>
              <w:rPr>
                <w:rFonts w:ascii="Times New Roman" w:hAnsi="Times New Roman"/>
                <w:sz w:val="24"/>
                <w:szCs w:val="24"/>
              </w:rPr>
            </w:pPr>
            <w:r>
              <w:rPr>
                <w:rFonts w:ascii="Times New Roman" w:hAnsi="Times New Roman"/>
                <w:sz w:val="24"/>
                <w:szCs w:val="24"/>
              </w:rPr>
              <w:t>области; умеет решать стандартные задачи на основе</w:t>
            </w:r>
          </w:p>
          <w:p w:rsidR="00533ACF" w:rsidRDefault="00742EB0">
            <w:pPr>
              <w:widowControl w:val="0"/>
              <w:spacing w:after="0" w:line="240" w:lineRule="auto"/>
              <w:jc w:val="both"/>
              <w:rPr>
                <w:rFonts w:ascii="Times New Roman" w:hAnsi="Times New Roman"/>
                <w:sz w:val="24"/>
                <w:szCs w:val="24"/>
              </w:rPr>
            </w:pPr>
            <w:r>
              <w:rPr>
                <w:rFonts w:ascii="Times New Roman" w:hAnsi="Times New Roman"/>
                <w:sz w:val="24"/>
                <w:szCs w:val="24"/>
              </w:rPr>
              <w:t xml:space="preserve">коммуникативной и межкультурной компетенции обучающихся </w:t>
            </w:r>
          </w:p>
          <w:p w:rsidR="00533ACF" w:rsidRDefault="00533ACF">
            <w:pPr>
              <w:widowControl w:val="0"/>
              <w:spacing w:after="0" w:line="240" w:lineRule="auto"/>
              <w:jc w:val="both"/>
              <w:rPr>
                <w:rFonts w:ascii="Times New Roman" w:hAnsi="Times New Roman"/>
                <w:sz w:val="24"/>
                <w:szCs w:val="24"/>
                <w:highlight w:val="yellow"/>
              </w:rPr>
            </w:pPr>
          </w:p>
        </w:tc>
      </w:tr>
      <w:tr w:rsidR="00533ACF" w:rsidTr="00246530">
        <w:tc>
          <w:tcPr>
            <w:tcW w:w="1101" w:type="dxa"/>
            <w:vMerge/>
            <w:tcBorders>
              <w:top w:val="single" w:sz="4" w:space="0" w:color="000000"/>
              <w:left w:val="single" w:sz="4" w:space="0" w:color="00000A"/>
              <w:bottom w:val="single" w:sz="4" w:space="0" w:color="000000"/>
              <w:right w:val="single" w:sz="4" w:space="0" w:color="00000A"/>
            </w:tcBorders>
            <w:shd w:val="clear" w:color="auto" w:fill="auto"/>
          </w:tcPr>
          <w:p w:rsidR="00533ACF" w:rsidRDefault="00533ACF">
            <w:pPr>
              <w:widowControl w:val="0"/>
              <w:rPr>
                <w:rFonts w:ascii="Times New Roman" w:hAnsi="Times New Roman"/>
                <w:sz w:val="24"/>
                <w:szCs w:val="24"/>
              </w:rPr>
            </w:pPr>
          </w:p>
        </w:tc>
        <w:tc>
          <w:tcPr>
            <w:tcW w:w="1984" w:type="dxa"/>
            <w:vMerge/>
            <w:tcBorders>
              <w:top w:val="single" w:sz="4" w:space="0" w:color="000000"/>
              <w:left w:val="single" w:sz="4" w:space="0" w:color="00000A"/>
              <w:bottom w:val="single" w:sz="4" w:space="0" w:color="000000"/>
              <w:right w:val="single" w:sz="4" w:space="0" w:color="00000A"/>
            </w:tcBorders>
            <w:shd w:val="clear" w:color="auto" w:fill="auto"/>
          </w:tcPr>
          <w:p w:rsidR="00533ACF" w:rsidRDefault="00533ACF">
            <w:pPr>
              <w:widowControl w:val="0"/>
              <w:rPr>
                <w:rFonts w:ascii="Times New Roman" w:hAnsi="Times New Roman"/>
                <w:sz w:val="24"/>
                <w:szCs w:val="24"/>
              </w:rPr>
            </w:pPr>
          </w:p>
        </w:tc>
        <w:tc>
          <w:tcPr>
            <w:tcW w:w="2580" w:type="dxa"/>
            <w:tcBorders>
              <w:top w:val="single" w:sz="4" w:space="0" w:color="000000"/>
              <w:left w:val="single" w:sz="4" w:space="0" w:color="00000A"/>
              <w:bottom w:val="single" w:sz="4" w:space="0" w:color="000000"/>
              <w:right w:val="single" w:sz="4" w:space="0" w:color="00000A"/>
            </w:tcBorders>
            <w:shd w:val="clear" w:color="auto" w:fill="auto"/>
          </w:tcPr>
          <w:p w:rsidR="00533ACF" w:rsidRPr="00246530" w:rsidRDefault="00742EB0">
            <w:pPr>
              <w:widowControl w:val="0"/>
              <w:spacing w:after="0" w:line="240" w:lineRule="auto"/>
              <w:jc w:val="both"/>
              <w:rPr>
                <w:rFonts w:ascii="Times New Roman" w:hAnsi="Times New Roman"/>
                <w:strike/>
                <w:sz w:val="24"/>
                <w:szCs w:val="24"/>
              </w:rPr>
            </w:pPr>
            <w:r>
              <w:rPr>
                <w:rFonts w:ascii="Times New Roman" w:hAnsi="Times New Roman"/>
                <w:sz w:val="24"/>
                <w:szCs w:val="24"/>
              </w:rPr>
              <w:t>3.Адекватно определяет методический потенциал современных электронных обучающих платформ (систем управления обучением) для разработки электронных учебных материалов по иностранным языкам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both"/>
              <w:rPr>
                <w:rFonts w:ascii="Times New Roman" w:hAnsi="Times New Roman"/>
                <w:sz w:val="24"/>
                <w:szCs w:val="24"/>
              </w:rPr>
            </w:pPr>
            <w:r>
              <w:rPr>
                <w:rFonts w:ascii="Times New Roman" w:hAnsi="Times New Roman"/>
                <w:i/>
                <w:iCs/>
                <w:sz w:val="24"/>
                <w:szCs w:val="24"/>
              </w:rPr>
              <w:t>Знает</w:t>
            </w:r>
            <w:r>
              <w:t xml:space="preserve"> </w:t>
            </w:r>
            <w:r>
              <w:rPr>
                <w:rFonts w:ascii="Times New Roman" w:hAnsi="Times New Roman"/>
                <w:sz w:val="24"/>
                <w:szCs w:val="24"/>
              </w:rPr>
              <w:t>инновационные технологии, методы, средства</w:t>
            </w:r>
          </w:p>
          <w:p w:rsidR="00533ACF" w:rsidRDefault="00742EB0">
            <w:pPr>
              <w:widowControl w:val="0"/>
              <w:spacing w:after="0" w:line="240" w:lineRule="auto"/>
              <w:jc w:val="both"/>
              <w:rPr>
                <w:rFonts w:ascii="Times New Roman" w:hAnsi="Times New Roman"/>
                <w:iCs/>
                <w:sz w:val="24"/>
                <w:szCs w:val="24"/>
              </w:rPr>
            </w:pPr>
            <w:r>
              <w:rPr>
                <w:rFonts w:ascii="Times New Roman" w:hAnsi="Times New Roman"/>
                <w:sz w:val="24"/>
                <w:szCs w:val="24"/>
              </w:rPr>
              <w:t>обучения, используемые в профессиональном образовании;</w:t>
            </w:r>
          </w:p>
          <w:p w:rsidR="00533ACF" w:rsidRDefault="00742EB0">
            <w:pPr>
              <w:widowControl w:val="0"/>
              <w:spacing w:after="0" w:line="240" w:lineRule="auto"/>
              <w:jc w:val="both"/>
              <w:rPr>
                <w:rFonts w:ascii="Times New Roman" w:hAnsi="Times New Roman"/>
                <w:sz w:val="24"/>
                <w:szCs w:val="24"/>
              </w:rPr>
            </w:pPr>
            <w:r>
              <w:t xml:space="preserve"> </w:t>
            </w:r>
            <w:r>
              <w:rPr>
                <w:rFonts w:ascii="Times New Roman" w:hAnsi="Times New Roman"/>
                <w:i/>
                <w:iCs/>
                <w:sz w:val="24"/>
                <w:szCs w:val="24"/>
              </w:rPr>
              <w:t>Умеет</w:t>
            </w:r>
            <w:r>
              <w:t xml:space="preserve"> </w:t>
            </w:r>
            <w:r>
              <w:rPr>
                <w:rFonts w:ascii="Times New Roman" w:hAnsi="Times New Roman"/>
                <w:sz w:val="24"/>
                <w:szCs w:val="24"/>
              </w:rPr>
              <w:t xml:space="preserve">эффективно использовать </w:t>
            </w:r>
            <w:proofErr w:type="spellStart"/>
            <w:r>
              <w:rPr>
                <w:rFonts w:ascii="Times New Roman" w:hAnsi="Times New Roman"/>
                <w:sz w:val="24"/>
                <w:szCs w:val="24"/>
              </w:rPr>
              <w:t>ииновационные</w:t>
            </w:r>
            <w:proofErr w:type="spellEnd"/>
            <w:r>
              <w:rPr>
                <w:rFonts w:ascii="Times New Roman" w:hAnsi="Times New Roman"/>
                <w:sz w:val="24"/>
                <w:szCs w:val="24"/>
              </w:rPr>
              <w:t xml:space="preserve"> образовательные технологии, методы и средства обучения с целью обеспечения планируемого результата.</w:t>
            </w:r>
          </w:p>
          <w:p w:rsidR="00533ACF" w:rsidRDefault="00533ACF">
            <w:pPr>
              <w:widowControl w:val="0"/>
              <w:spacing w:after="0" w:line="240" w:lineRule="auto"/>
              <w:jc w:val="both"/>
              <w:rPr>
                <w:rFonts w:ascii="Times New Roman" w:hAnsi="Times New Roman"/>
                <w:sz w:val="24"/>
                <w:szCs w:val="24"/>
                <w:highlight w:val="yellow"/>
              </w:rPr>
            </w:pPr>
          </w:p>
        </w:tc>
      </w:tr>
    </w:tbl>
    <w:p w:rsidR="00533ACF" w:rsidRDefault="00533ACF">
      <w:pPr>
        <w:keepNext/>
        <w:spacing w:after="0"/>
        <w:jc w:val="both"/>
        <w:rPr>
          <w:rFonts w:ascii="Times New Roman" w:hAnsi="Times New Roman"/>
          <w:b/>
          <w:sz w:val="28"/>
          <w:szCs w:val="28"/>
        </w:rPr>
      </w:pPr>
    </w:p>
    <w:p w:rsidR="00533ACF" w:rsidRDefault="00742EB0">
      <w:pPr>
        <w:pStyle w:val="2"/>
        <w:rPr>
          <w:rFonts w:ascii="Times New Roman" w:hAnsi="Times New Roman" w:cs="Times New Roman"/>
          <w:i w:val="0"/>
          <w:lang w:val="ru-RU"/>
        </w:rPr>
      </w:pPr>
      <w:bookmarkStart w:id="2" w:name="_Toc74850911"/>
      <w:r>
        <w:rPr>
          <w:rFonts w:ascii="Times New Roman" w:hAnsi="Times New Roman" w:cs="Times New Roman"/>
          <w:lang w:val="ru-RU"/>
        </w:rPr>
        <w:t xml:space="preserve">3. </w:t>
      </w:r>
      <w:r>
        <w:rPr>
          <w:rFonts w:ascii="Times New Roman" w:hAnsi="Times New Roman" w:cs="Times New Roman"/>
          <w:i w:val="0"/>
          <w:lang w:val="ru-RU"/>
        </w:rPr>
        <w:t>Место дисциплины в структуре образовательной программы:</w:t>
      </w:r>
    </w:p>
    <w:p w:rsidR="00533ACF" w:rsidRDefault="00742EB0">
      <w:pPr>
        <w:pStyle w:val="2"/>
        <w:rPr>
          <w:rFonts w:ascii="Times New Roman" w:hAnsi="Times New Roman" w:cs="Times New Roman"/>
          <w:lang w:val="ru-RU"/>
        </w:rPr>
      </w:pPr>
      <w:r>
        <w:rPr>
          <w:rFonts w:ascii="Times New Roman" w:hAnsi="Times New Roman" w:cs="Times New Roman"/>
          <w:b w:val="0"/>
          <w:i w:val="0"/>
          <w:lang w:val="ru-RU"/>
        </w:rPr>
        <w:t>Дисциплина «Методология и технологии профессионального образования» является дисциплиной обязательной части модуля дисциплин и входит в общепрофессиональный цикл дисциплин направления подготовки 45.04.02 Лингвистика, направленность программы магистратуры</w:t>
      </w:r>
      <w:r>
        <w:rPr>
          <w:rFonts w:ascii="Times New Roman" w:hAnsi="Times New Roman" w:cs="Times New Roman"/>
          <w:lang w:val="ru-RU"/>
        </w:rPr>
        <w:t xml:space="preserve"> «</w:t>
      </w:r>
      <w:r>
        <w:rPr>
          <w:rFonts w:ascii="Times New Roman" w:hAnsi="Times New Roman" w:cs="Times New Roman"/>
          <w:b w:val="0"/>
          <w:i w:val="0"/>
          <w:lang w:val="ru-RU"/>
        </w:rPr>
        <w:t>Международные коммуникации и корпоративная культура</w:t>
      </w:r>
      <w:r>
        <w:rPr>
          <w:rFonts w:ascii="Times New Roman" w:hAnsi="Times New Roman" w:cs="Times New Roman"/>
          <w:lang w:val="ru-RU"/>
        </w:rPr>
        <w:t>»</w:t>
      </w:r>
      <w:bookmarkEnd w:id="2"/>
    </w:p>
    <w:p w:rsidR="00533ACF" w:rsidRDefault="00742EB0">
      <w:pPr>
        <w:pStyle w:val="2"/>
        <w:jc w:val="both"/>
        <w:rPr>
          <w:rFonts w:ascii="Times New Roman" w:hAnsi="Times New Roman" w:cs="Times New Roman"/>
          <w:i w:val="0"/>
          <w:sz w:val="24"/>
          <w:szCs w:val="24"/>
          <w:lang w:val="ru-RU"/>
        </w:rPr>
      </w:pPr>
      <w:bookmarkStart w:id="3" w:name="_Toc74850912"/>
      <w:r>
        <w:rPr>
          <w:rFonts w:ascii="Times New Roman" w:hAnsi="Times New Roman" w:cs="Times New Roman"/>
          <w:i w:val="0"/>
          <w:lang w:val="ru-RU"/>
        </w:rPr>
        <w:t>4. Объем дисциплины в зачетных единицах и в академических часах с выделением объема аудиторной и самостоятельной работы обучающихся</w:t>
      </w:r>
      <w:bookmarkEnd w:id="3"/>
      <w:r>
        <w:rPr>
          <w:rFonts w:ascii="Times New Roman" w:hAnsi="Times New Roman" w:cs="Times New Roman"/>
          <w:i w:val="0"/>
          <w:lang w:val="ru-RU"/>
        </w:rPr>
        <w:t xml:space="preserve"> </w:t>
      </w:r>
    </w:p>
    <w:p w:rsidR="00533ACF" w:rsidRDefault="00533ACF">
      <w:pPr>
        <w:spacing w:after="0" w:line="360" w:lineRule="auto"/>
        <w:jc w:val="both"/>
        <w:rPr>
          <w:rFonts w:ascii="Times New Roman" w:hAnsi="Times New Roman"/>
          <w:sz w:val="28"/>
          <w:szCs w:val="28"/>
        </w:rPr>
      </w:pPr>
    </w:p>
    <w:p w:rsidR="00533ACF" w:rsidRDefault="00742EB0">
      <w:pPr>
        <w:spacing w:after="0" w:line="360" w:lineRule="auto"/>
        <w:ind w:left="-567" w:firstLine="141"/>
        <w:jc w:val="right"/>
        <w:rPr>
          <w:rFonts w:ascii="Times New Roman" w:hAnsi="Times New Roman"/>
          <w:sz w:val="28"/>
          <w:szCs w:val="28"/>
        </w:rPr>
      </w:pPr>
      <w:r>
        <w:rPr>
          <w:rFonts w:ascii="Times New Roman" w:hAnsi="Times New Roman"/>
          <w:sz w:val="28"/>
          <w:szCs w:val="28"/>
        </w:rPr>
        <w:t>Таблица 1</w:t>
      </w:r>
    </w:p>
    <w:tbl>
      <w:tblPr>
        <w:tblW w:w="9732" w:type="dxa"/>
        <w:jc w:val="center"/>
        <w:tblLayout w:type="fixed"/>
        <w:tblLook w:val="0000" w:firstRow="0" w:lastRow="0" w:firstColumn="0" w:lastColumn="0" w:noHBand="0" w:noVBand="0"/>
      </w:tblPr>
      <w:tblGrid>
        <w:gridCol w:w="4720"/>
        <w:gridCol w:w="2267"/>
        <w:gridCol w:w="2745"/>
      </w:tblGrid>
      <w:tr w:rsidR="00533ACF">
        <w:trPr>
          <w:trHeight w:val="665"/>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b/>
              </w:rPr>
            </w:pPr>
            <w:r>
              <w:rPr>
                <w:rFonts w:ascii="Times New Roman" w:hAnsi="Times New Roman"/>
                <w:b/>
              </w:rPr>
              <w:t xml:space="preserve">Вид учебной работы по дисциплине </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b/>
              </w:rPr>
            </w:pPr>
            <w:r>
              <w:rPr>
                <w:rFonts w:ascii="Times New Roman" w:hAnsi="Times New Roman"/>
                <w:b/>
              </w:rPr>
              <w:t>Всего</w:t>
            </w:r>
          </w:p>
          <w:p w:rsidR="00533ACF" w:rsidRDefault="00742EB0">
            <w:pPr>
              <w:widowControl w:val="0"/>
              <w:spacing w:after="0" w:line="360" w:lineRule="auto"/>
              <w:jc w:val="center"/>
              <w:rPr>
                <w:rFonts w:eastAsia="Calibri" w:cs="Calibri"/>
              </w:rPr>
            </w:pPr>
            <w:r>
              <w:rPr>
                <w:rFonts w:ascii="Times New Roman" w:hAnsi="Times New Roman"/>
                <w:b/>
              </w:rPr>
              <w:t>(в з/е и часах)</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b/>
              </w:rPr>
            </w:pPr>
            <w:r>
              <w:rPr>
                <w:rFonts w:ascii="Times New Roman" w:hAnsi="Times New Roman"/>
                <w:b/>
              </w:rPr>
              <w:t>Модуль 1</w:t>
            </w:r>
          </w:p>
          <w:p w:rsidR="00533ACF" w:rsidRDefault="00742EB0">
            <w:pPr>
              <w:widowControl w:val="0"/>
              <w:spacing w:after="0" w:line="360" w:lineRule="auto"/>
              <w:jc w:val="center"/>
              <w:rPr>
                <w:rFonts w:ascii="Times New Roman" w:hAnsi="Times New Roman"/>
                <w:b/>
              </w:rPr>
            </w:pPr>
            <w:r>
              <w:rPr>
                <w:rFonts w:ascii="Times New Roman" w:hAnsi="Times New Roman"/>
                <w:b/>
              </w:rPr>
              <w:t>(в часах)</w:t>
            </w:r>
          </w:p>
        </w:tc>
      </w:tr>
      <w:tr w:rsidR="00533ACF">
        <w:trPr>
          <w:trHeight w:val="548"/>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b/>
              </w:rPr>
            </w:pPr>
            <w:r>
              <w:rPr>
                <w:rFonts w:ascii="Times New Roman" w:hAnsi="Times New Roman"/>
                <w:b/>
              </w:rPr>
              <w:t xml:space="preserve">Общая трудоемкость дисциплины </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eastAsia="Calibri" w:cs="Calibri"/>
              </w:rPr>
            </w:pPr>
            <w:r>
              <w:rPr>
                <w:rFonts w:ascii="Times New Roman" w:hAnsi="Times New Roman"/>
              </w:rPr>
              <w:t xml:space="preserve">5 </w:t>
            </w:r>
            <w:proofErr w:type="spellStart"/>
            <w:r>
              <w:rPr>
                <w:rFonts w:ascii="Times New Roman" w:hAnsi="Times New Roman"/>
              </w:rPr>
              <w:t>з.е</w:t>
            </w:r>
            <w:proofErr w:type="spellEnd"/>
            <w:r>
              <w:rPr>
                <w:rFonts w:ascii="Times New Roman" w:hAnsi="Times New Roman"/>
              </w:rPr>
              <w:t>.</w:t>
            </w:r>
          </w:p>
          <w:p w:rsidR="00533ACF" w:rsidRDefault="00742EB0">
            <w:pPr>
              <w:widowControl w:val="0"/>
              <w:spacing w:after="0" w:line="360" w:lineRule="auto"/>
              <w:jc w:val="center"/>
              <w:rPr>
                <w:rFonts w:ascii="Times New Roman" w:hAnsi="Times New Roman"/>
              </w:rPr>
            </w:pPr>
            <w:r>
              <w:rPr>
                <w:rFonts w:ascii="Times New Roman" w:hAnsi="Times New Roman"/>
              </w:rPr>
              <w:t>180 ч.</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180</w:t>
            </w:r>
          </w:p>
        </w:tc>
      </w:tr>
      <w:tr w:rsidR="00533ACF">
        <w:trPr>
          <w:trHeight w:val="314"/>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b/>
                <w:i/>
              </w:rPr>
            </w:pPr>
            <w:r>
              <w:rPr>
                <w:rFonts w:ascii="Times New Roman" w:hAnsi="Times New Roman"/>
                <w:b/>
                <w:i/>
              </w:rPr>
              <w:t>Контактная работа -Аудиторные занятия</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16</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16</w:t>
            </w:r>
          </w:p>
        </w:tc>
      </w:tr>
      <w:tr w:rsidR="00533ACF">
        <w:trPr>
          <w:trHeight w:val="370"/>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i/>
              </w:rPr>
            </w:pPr>
            <w:r>
              <w:rPr>
                <w:rFonts w:ascii="Times New Roman" w:hAnsi="Times New Roman"/>
                <w:i/>
              </w:rPr>
              <w:t xml:space="preserve">Лекции </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8</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8</w:t>
            </w:r>
          </w:p>
        </w:tc>
      </w:tr>
      <w:tr w:rsidR="00533ACF">
        <w:trPr>
          <w:trHeight w:val="287"/>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i/>
              </w:rPr>
            </w:pPr>
            <w:r>
              <w:rPr>
                <w:rFonts w:ascii="Times New Roman" w:hAnsi="Times New Roman"/>
                <w:i/>
              </w:rPr>
              <w:t>Семинары, практические занятия</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8</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8</w:t>
            </w:r>
          </w:p>
        </w:tc>
      </w:tr>
      <w:tr w:rsidR="00533ACF">
        <w:trPr>
          <w:trHeight w:val="294"/>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b/>
                <w:i/>
              </w:rPr>
            </w:pPr>
            <w:r>
              <w:rPr>
                <w:rFonts w:ascii="Times New Roman" w:hAnsi="Times New Roman"/>
                <w:b/>
                <w:i/>
              </w:rPr>
              <w:t>Самостоятельная работа</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164</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164</w:t>
            </w:r>
          </w:p>
        </w:tc>
      </w:tr>
      <w:tr w:rsidR="00533ACF">
        <w:trPr>
          <w:trHeight w:val="294"/>
          <w:jc w:val="center"/>
        </w:trPr>
        <w:tc>
          <w:tcPr>
            <w:tcW w:w="4720"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rPr>
                <w:rFonts w:ascii="Times New Roman" w:hAnsi="Times New Roman"/>
                <w:b/>
                <w:i/>
              </w:rPr>
            </w:pPr>
            <w:r>
              <w:rPr>
                <w:rFonts w:ascii="Times New Roman" w:hAnsi="Times New Roman"/>
                <w:b/>
                <w:i/>
              </w:rPr>
              <w:t>Вид текущего контроля</w:t>
            </w:r>
          </w:p>
        </w:tc>
        <w:tc>
          <w:tcPr>
            <w:tcW w:w="2267" w:type="dxa"/>
            <w:tcBorders>
              <w:top w:val="single" w:sz="4" w:space="0" w:color="000000"/>
              <w:left w:val="single" w:sz="4" w:space="0" w:color="000000"/>
              <w:bottom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Контрольная работа</w:t>
            </w:r>
          </w:p>
        </w:tc>
        <w:tc>
          <w:tcPr>
            <w:tcW w:w="2745"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360" w:lineRule="auto"/>
              <w:jc w:val="center"/>
              <w:rPr>
                <w:rFonts w:ascii="Times New Roman" w:hAnsi="Times New Roman"/>
              </w:rPr>
            </w:pPr>
            <w:r>
              <w:rPr>
                <w:rFonts w:ascii="Times New Roman" w:hAnsi="Times New Roman"/>
              </w:rPr>
              <w:t>Контрольная работа</w:t>
            </w:r>
          </w:p>
        </w:tc>
      </w:tr>
      <w:tr w:rsidR="00533ACF">
        <w:trPr>
          <w:trHeight w:val="258"/>
          <w:jc w:val="center"/>
        </w:trPr>
        <w:tc>
          <w:tcPr>
            <w:tcW w:w="4720" w:type="dxa"/>
            <w:tcBorders>
              <w:top w:val="single" w:sz="4" w:space="0" w:color="000000"/>
              <w:left w:val="single" w:sz="4" w:space="0" w:color="000000"/>
              <w:bottom w:val="single" w:sz="4" w:space="0" w:color="000000"/>
            </w:tcBorders>
            <w:shd w:val="clear" w:color="auto" w:fill="FFFFFF"/>
          </w:tcPr>
          <w:p w:rsidR="00533ACF" w:rsidRDefault="00742EB0">
            <w:pPr>
              <w:widowControl w:val="0"/>
              <w:spacing w:after="0" w:line="360" w:lineRule="auto"/>
              <w:rPr>
                <w:rFonts w:ascii="Times New Roman" w:hAnsi="Times New Roman"/>
              </w:rPr>
            </w:pPr>
            <w:r>
              <w:rPr>
                <w:rFonts w:ascii="Times New Roman" w:hAnsi="Times New Roman"/>
              </w:rPr>
              <w:t xml:space="preserve">Вид промежуточной аттестации </w:t>
            </w:r>
          </w:p>
        </w:tc>
        <w:tc>
          <w:tcPr>
            <w:tcW w:w="2267" w:type="dxa"/>
            <w:tcBorders>
              <w:top w:val="single" w:sz="4" w:space="0" w:color="000000"/>
              <w:left w:val="single" w:sz="4" w:space="0" w:color="000000"/>
              <w:bottom w:val="single" w:sz="4" w:space="0" w:color="000000"/>
            </w:tcBorders>
            <w:shd w:val="clear" w:color="auto" w:fill="FFFFFF"/>
          </w:tcPr>
          <w:p w:rsidR="00533ACF" w:rsidRDefault="00742EB0">
            <w:pPr>
              <w:widowControl w:val="0"/>
              <w:spacing w:after="0" w:line="360" w:lineRule="auto"/>
              <w:jc w:val="center"/>
              <w:rPr>
                <w:rFonts w:ascii="Times New Roman" w:hAnsi="Times New Roman"/>
              </w:rPr>
            </w:pPr>
            <w:r>
              <w:rPr>
                <w:rFonts w:ascii="Times New Roman" w:hAnsi="Times New Roman"/>
              </w:rPr>
              <w:t>экзамен</w:t>
            </w:r>
          </w:p>
        </w:tc>
        <w:tc>
          <w:tcPr>
            <w:tcW w:w="2745"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360" w:lineRule="auto"/>
              <w:jc w:val="center"/>
              <w:rPr>
                <w:rFonts w:ascii="Times New Roman" w:hAnsi="Times New Roman"/>
              </w:rPr>
            </w:pPr>
            <w:r>
              <w:rPr>
                <w:rFonts w:ascii="Times New Roman" w:hAnsi="Times New Roman"/>
              </w:rPr>
              <w:t>экзамен</w:t>
            </w:r>
          </w:p>
        </w:tc>
      </w:tr>
    </w:tbl>
    <w:p w:rsidR="00533ACF" w:rsidRDefault="00533ACF">
      <w:pPr>
        <w:pStyle w:val="2"/>
        <w:jc w:val="both"/>
        <w:rPr>
          <w:rFonts w:ascii="Times New Roman" w:hAnsi="Times New Roman" w:cs="Times New Roman"/>
          <w:i w:val="0"/>
          <w:lang w:val="ru-RU"/>
        </w:rPr>
      </w:pPr>
    </w:p>
    <w:p w:rsidR="00533ACF" w:rsidRDefault="00742EB0">
      <w:pPr>
        <w:pStyle w:val="2"/>
        <w:numPr>
          <w:ilvl w:val="0"/>
          <w:numId w:val="0"/>
        </w:numPr>
        <w:jc w:val="both"/>
        <w:rPr>
          <w:rFonts w:ascii="Times New Roman" w:hAnsi="Times New Roman" w:cs="Times New Roman"/>
          <w:i w:val="0"/>
          <w:lang w:val="ru-RU"/>
        </w:rPr>
      </w:pPr>
      <w:r>
        <w:rPr>
          <w:rFonts w:ascii="Times New Roman" w:hAnsi="Times New Roman" w:cs="Times New Roman"/>
          <w:i w:val="0"/>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rsidR="00533ACF" w:rsidRDefault="00533ACF">
      <w:pPr>
        <w:spacing w:after="0" w:line="360" w:lineRule="auto"/>
        <w:jc w:val="center"/>
        <w:rPr>
          <w:rFonts w:ascii="Times New Roman" w:hAnsi="Times New Roman"/>
          <w:b/>
          <w:i/>
          <w:sz w:val="10"/>
          <w:szCs w:val="10"/>
        </w:rPr>
      </w:pPr>
    </w:p>
    <w:p w:rsidR="00533ACF" w:rsidRDefault="00742EB0">
      <w:pPr>
        <w:pStyle w:val="2"/>
        <w:rPr>
          <w:rFonts w:ascii="Times New Roman" w:hAnsi="Times New Roman" w:cs="Times New Roman"/>
          <w:i w:val="0"/>
        </w:rPr>
      </w:pPr>
      <w:bookmarkStart w:id="4" w:name="_Toc74850914"/>
      <w:bookmarkStart w:id="5" w:name="_Toc74787110"/>
      <w:r>
        <w:rPr>
          <w:rFonts w:ascii="Times New Roman" w:hAnsi="Times New Roman" w:cs="Times New Roman"/>
          <w:i w:val="0"/>
        </w:rPr>
        <w:t xml:space="preserve">5.1. </w:t>
      </w:r>
      <w:proofErr w:type="spellStart"/>
      <w:r>
        <w:rPr>
          <w:rFonts w:ascii="Times New Roman" w:hAnsi="Times New Roman" w:cs="Times New Roman"/>
          <w:i w:val="0"/>
        </w:rPr>
        <w:t>Содержание</w:t>
      </w:r>
      <w:proofErr w:type="spellEnd"/>
      <w:r>
        <w:rPr>
          <w:rFonts w:ascii="Times New Roman" w:hAnsi="Times New Roman" w:cs="Times New Roman"/>
          <w:i w:val="0"/>
        </w:rPr>
        <w:t xml:space="preserve"> </w:t>
      </w:r>
      <w:proofErr w:type="spellStart"/>
      <w:r>
        <w:rPr>
          <w:rFonts w:ascii="Times New Roman" w:hAnsi="Times New Roman" w:cs="Times New Roman"/>
          <w:i w:val="0"/>
        </w:rPr>
        <w:t>дисциплины</w:t>
      </w:r>
      <w:bookmarkEnd w:id="4"/>
      <w:bookmarkEnd w:id="5"/>
      <w:proofErr w:type="spellEnd"/>
      <w:r>
        <w:rPr>
          <w:rFonts w:ascii="Times New Roman" w:hAnsi="Times New Roman" w:cs="Times New Roman"/>
          <w:i w:val="0"/>
        </w:rPr>
        <w:t xml:space="preserve"> </w:t>
      </w:r>
    </w:p>
    <w:p w:rsidR="00533ACF" w:rsidRDefault="00533ACF">
      <w:pPr>
        <w:spacing w:after="0" w:line="360" w:lineRule="auto"/>
        <w:jc w:val="both"/>
        <w:rPr>
          <w:rFonts w:ascii="Times New Roman" w:hAnsi="Times New Roman"/>
          <w:b/>
          <w:sz w:val="28"/>
          <w:szCs w:val="24"/>
        </w:rPr>
      </w:pP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Раздел 1. Методология и методы профессиональных педагогических исследований</w:t>
      </w:r>
    </w:p>
    <w:p w:rsidR="00533ACF" w:rsidRDefault="00533ACF">
      <w:pPr>
        <w:spacing w:after="0" w:line="360" w:lineRule="auto"/>
        <w:jc w:val="both"/>
        <w:rPr>
          <w:rFonts w:ascii="Times New Roman" w:hAnsi="Times New Roman"/>
          <w:b/>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lastRenderedPageBreak/>
        <w:t>Тема1. Предмет профессиональной педагогики.</w:t>
      </w:r>
      <w:r>
        <w:rPr>
          <w:rFonts w:ascii="Times New Roman" w:hAnsi="Times New Roman"/>
          <w:sz w:val="28"/>
          <w:szCs w:val="28"/>
        </w:rPr>
        <w:t xml:space="preserve"> Связи профессиональной педагогики с другими науками. Основные категории профессиональной педагогики: профессиональное образование, профессиональное обучение, профессиональное развитие человека.</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2. Основные проблемы профессиональной педагогики</w:t>
      </w:r>
      <w:r>
        <w:rPr>
          <w:rFonts w:ascii="Times New Roman" w:hAnsi="Times New Roman"/>
          <w:sz w:val="28"/>
          <w:szCs w:val="28"/>
        </w:rPr>
        <w:t>: взаимосвязь и преемственность общего и профессионального образования; политехническая направленность профессионального образования; специфика основных компонентов профессионально-педагогического процесса: теоретического обучения, практического (производственного) обучения, учебного проектирования, производственной практики в подсистемах начального, среднего и высшего профессионального образования. Профессиональная ориентация, профессиональная адаптация и профессиональная пригодность как проблемы профессиональной педагогики. Специфика воспитательной работы в учреждениях начального, среднего и высшего профессионального образования.</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3. Принципы профессионально-педагогического познания:</w:t>
      </w:r>
      <w:r>
        <w:rPr>
          <w:rFonts w:ascii="Times New Roman" w:hAnsi="Times New Roman"/>
          <w:sz w:val="28"/>
          <w:szCs w:val="28"/>
        </w:rPr>
        <w:t xml:space="preserve"> объективности; научности; изучения явлений в их взаимосвязи; изучения явлений в их развитии; концептуального единства исследования. Понятие об исследовательских подходах. Системный подход. Личностно-</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Исследовательские подходы в </w:t>
      </w:r>
      <w:proofErr w:type="spellStart"/>
      <w:r>
        <w:rPr>
          <w:rFonts w:ascii="Times New Roman" w:hAnsi="Times New Roman"/>
          <w:sz w:val="28"/>
          <w:szCs w:val="28"/>
        </w:rPr>
        <w:t>парныхкатегориях</w:t>
      </w:r>
      <w:proofErr w:type="spellEnd"/>
      <w:r>
        <w:rPr>
          <w:rFonts w:ascii="Times New Roman" w:hAnsi="Times New Roman"/>
          <w:sz w:val="28"/>
          <w:szCs w:val="28"/>
        </w:rPr>
        <w:t xml:space="preserve"> диалектики: содержательный и формальный подходы; логический и исторический подходы; качественный и количественный подходы; сущностный и феноменологический подходы; единичный и общий подходы.</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4. Методы исследования в профессиональной педагогике.</w:t>
      </w:r>
      <w:r>
        <w:rPr>
          <w:rFonts w:ascii="Times New Roman" w:hAnsi="Times New Roman"/>
          <w:sz w:val="28"/>
          <w:szCs w:val="28"/>
        </w:rPr>
        <w:t xml:space="preserve"> Теоретические методы исследования: анализ и синтез, абстрагирование и конкретизация, моделирование.</w:t>
      </w:r>
      <w:r>
        <w:rPr>
          <w:sz w:val="28"/>
          <w:szCs w:val="28"/>
        </w:rPr>
        <w:t xml:space="preserve"> </w:t>
      </w:r>
      <w:r>
        <w:rPr>
          <w:rFonts w:ascii="Times New Roman" w:hAnsi="Times New Roman"/>
          <w:sz w:val="28"/>
          <w:szCs w:val="28"/>
        </w:rPr>
        <w:t xml:space="preserve">Эмпирические методы исследования: 1. Частные методы: изучение литературы и документов; наблюдение; устный и письменный опрос; метод экспертных оценок; тестирование. 2. Комплексные методы: обследование; мониторинг; изучение и обобщение педагогического опыта; опытная педагогическая работа; эксперимент. Применение инструментальных методов </w:t>
      </w:r>
      <w:r>
        <w:rPr>
          <w:rFonts w:ascii="Times New Roman" w:hAnsi="Times New Roman"/>
          <w:sz w:val="28"/>
          <w:szCs w:val="28"/>
        </w:rPr>
        <w:lastRenderedPageBreak/>
        <w:t xml:space="preserve">(методик) исследования в профессионально-педагогических исследованиях: хронометраж, циклография и другие биомеханические методики, электроэнцефалография, электромиография, электрокардиография, методики определения функционального состояния нервной системы в процессе учения и труда. Методики статистической обработки экспериментальных данных: 1. Параметрические (критерии Стьюдента, Фишера, Хи-квадрат). 2. Непараметрические (критерии знаков, Колмогорова- Смирнова, </w:t>
      </w:r>
      <w:proofErr w:type="spellStart"/>
      <w:r>
        <w:rPr>
          <w:rFonts w:ascii="Times New Roman" w:hAnsi="Times New Roman"/>
          <w:sz w:val="28"/>
          <w:szCs w:val="28"/>
        </w:rPr>
        <w:t>Уилкоксона</w:t>
      </w:r>
      <w:proofErr w:type="spellEnd"/>
      <w:r>
        <w:rPr>
          <w:rFonts w:ascii="Times New Roman" w:hAnsi="Times New Roman"/>
          <w:sz w:val="28"/>
          <w:szCs w:val="28"/>
        </w:rPr>
        <w:t>, Манна-Уитни).</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5. Физиологические и психологические основы профессионального обучения.</w:t>
      </w:r>
      <w:r>
        <w:rPr>
          <w:rFonts w:ascii="Times New Roman" w:hAnsi="Times New Roman"/>
          <w:sz w:val="28"/>
          <w:szCs w:val="28"/>
        </w:rPr>
        <w:t xml:space="preserve"> Интегральный образ трудового действия. Рабочий динамический стереотип - основа формирования профессиональных навыков. Сенсомоторная культура как общая основа</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формирования профессиональных навыков. Способы формирования профессионально значимых качеств личности. Работоспособность, динамика работоспособности в течение учебного, рабочего дня и года. Возрастные и индивидуальные особенности учащихся,</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 xml:space="preserve">студентов в теоретическом и практическом (производственном) обучении. Профессиональные знания, умения, навыки, взаимосвязь и динамика их формирования. Знания об объекте действий и знания о действиях с объектом. Уровни применения знаний. Структура профессиональных умений: в процессуальном аспекте (целеполагание, </w:t>
      </w:r>
      <w:proofErr w:type="spellStart"/>
      <w:r>
        <w:rPr>
          <w:rFonts w:ascii="Times New Roman" w:hAnsi="Times New Roman"/>
          <w:sz w:val="28"/>
          <w:szCs w:val="28"/>
        </w:rPr>
        <w:t>целевыполнение</w:t>
      </w:r>
      <w:proofErr w:type="spellEnd"/>
      <w:r>
        <w:rPr>
          <w:rFonts w:ascii="Times New Roman" w:hAnsi="Times New Roman"/>
          <w:sz w:val="28"/>
          <w:szCs w:val="28"/>
        </w:rPr>
        <w:t xml:space="preserve">); в видовом аспекте (целостно-ориентированные, познавательные, </w:t>
      </w:r>
      <w:proofErr w:type="spellStart"/>
      <w:r>
        <w:rPr>
          <w:rFonts w:ascii="Times New Roman" w:hAnsi="Times New Roman"/>
          <w:sz w:val="28"/>
          <w:szCs w:val="28"/>
        </w:rPr>
        <w:t>предобразовательные</w:t>
      </w:r>
      <w:proofErr w:type="spellEnd"/>
      <w:r>
        <w:rPr>
          <w:rFonts w:ascii="Times New Roman" w:hAnsi="Times New Roman"/>
          <w:sz w:val="28"/>
          <w:szCs w:val="28"/>
        </w:rPr>
        <w:t>, эстетические, коммуникативные компоненты). Операционные, тактические, стратегические профессиональные умения. Профессиональное самосознание личности. Профессиональная позиция. Индивидуальные стили профессиональной деятельности.</w:t>
      </w:r>
    </w:p>
    <w:p w:rsidR="00533ACF" w:rsidRDefault="00533ACF">
      <w:pPr>
        <w:spacing w:after="0" w:line="360" w:lineRule="auto"/>
        <w:jc w:val="both"/>
        <w:rPr>
          <w:rFonts w:ascii="Times New Roman" w:hAnsi="Times New Roman"/>
          <w:sz w:val="28"/>
          <w:szCs w:val="28"/>
        </w:rPr>
      </w:pP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Раздел 2. Законодательно-нормативная база профессионального образования</w:t>
      </w:r>
    </w:p>
    <w:p w:rsidR="00533ACF" w:rsidRDefault="00533ACF">
      <w:pPr>
        <w:spacing w:after="0" w:line="360" w:lineRule="auto"/>
        <w:jc w:val="both"/>
        <w:rPr>
          <w:rFonts w:ascii="Times New Roman" w:hAnsi="Times New Roman"/>
          <w:b/>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lastRenderedPageBreak/>
        <w:t>Тема 1. Международные нормативные акты в области профессионального образования.</w:t>
      </w:r>
      <w:r>
        <w:rPr>
          <w:rFonts w:ascii="Times New Roman" w:hAnsi="Times New Roman"/>
          <w:sz w:val="28"/>
          <w:szCs w:val="28"/>
        </w:rPr>
        <w:t xml:space="preserve"> Всеобщая декларация прав человека ООН (10.12.48) о профессиональном образовании. Конвенция по техническому и профессиональному образованию ООН (16.11.89). Документы ЮНЕСКО: Конвенция о борьбе с дискриминацией в области образования (1960); Рекомендация о положении учителей (1966); Рекомендация о статусе научно-исследовательских работников (1974); Всемирная декларация о высшем образовании для XXI в. (1998) и т. д. Европейская социальная хартия (о праве на профессиональную ориентацию и профессиональную подготовку, ст. 9, 10); Европейская конвенция об академическом признании университетских квалификаций от 14 декабря 1959 г., ее ратификация Россией 1999 г.; Декларация о создании общеевропейского пространства высшего образования (Болонская декларация), подписанная 19 июня 1999 г.; Соглашение о сотрудничестве по формированию единого (общего) образовательного пространства Содружества Независимых Государств от 17 января 1997 г., Протокол о сотрудничестве в области образования на 2012-2017 годы и т.д. Постановление Правительства РФ от 25.08.2008 No638 «О сотрудничестве с зарубежными странами в области образования» (в редакции от 08.09.2010 No702)</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2. Российская законодательно-нормативная база профессионального образования.</w:t>
      </w:r>
      <w:r>
        <w:rPr>
          <w:rFonts w:ascii="Times New Roman" w:hAnsi="Times New Roman"/>
          <w:sz w:val="28"/>
          <w:szCs w:val="28"/>
        </w:rPr>
        <w:t xml:space="preserve"> Вопросы образования в Конституции Российской Федерации. Федеральный Закон «Об образовании в Российской Федерации» (29 декабря 2012 г.). Национальная Доктрина образования в России, Федеральная целевая программа развития образования на 2016-2020 годы, Указ Президента РФ №599 "О мерах по реализации государственной политики в области образования и науки" (7 мая 2012 года); федеральная целевая программа "Научные и научно-педагогические кадры инновационной России" на 2014-2020 годы, Приказ </w:t>
      </w:r>
      <w:proofErr w:type="spellStart"/>
      <w:r>
        <w:rPr>
          <w:rFonts w:ascii="Times New Roman" w:hAnsi="Times New Roman"/>
          <w:sz w:val="28"/>
          <w:szCs w:val="28"/>
        </w:rPr>
        <w:t>Минобрнауки</w:t>
      </w:r>
      <w:proofErr w:type="spellEnd"/>
      <w:r>
        <w:rPr>
          <w:rFonts w:ascii="Times New Roman" w:hAnsi="Times New Roman"/>
          <w:sz w:val="28"/>
          <w:szCs w:val="28"/>
        </w:rPr>
        <w:t xml:space="preserve"> России от 19.12.2013 No1367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программам </w:t>
      </w:r>
      <w:proofErr w:type="spellStart"/>
      <w:r>
        <w:rPr>
          <w:rFonts w:ascii="Times New Roman" w:hAnsi="Times New Roman"/>
          <w:sz w:val="28"/>
          <w:szCs w:val="28"/>
        </w:rPr>
        <w:lastRenderedPageBreak/>
        <w:t>специалитета</w:t>
      </w:r>
      <w:proofErr w:type="spellEnd"/>
      <w:r>
        <w:rPr>
          <w:rFonts w:ascii="Times New Roman" w:hAnsi="Times New Roman"/>
          <w:sz w:val="28"/>
          <w:szCs w:val="28"/>
        </w:rPr>
        <w:t>, программам магистратуры»; Законы субъектов РФ об образовании; Учредительный договор и устав</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профессионального образовательного учреждения. Лицензирование и аккредитация про</w:t>
      </w:r>
      <w:r>
        <w:rPr>
          <w:sz w:val="28"/>
          <w:szCs w:val="28"/>
        </w:rPr>
        <w:t xml:space="preserve"> </w:t>
      </w:r>
      <w:proofErr w:type="spellStart"/>
      <w:r>
        <w:rPr>
          <w:rFonts w:ascii="Times New Roman" w:hAnsi="Times New Roman"/>
          <w:sz w:val="28"/>
          <w:szCs w:val="28"/>
        </w:rPr>
        <w:t>фессиональных</w:t>
      </w:r>
      <w:proofErr w:type="spellEnd"/>
      <w:r>
        <w:rPr>
          <w:rFonts w:ascii="Times New Roman" w:hAnsi="Times New Roman"/>
          <w:sz w:val="28"/>
          <w:szCs w:val="28"/>
        </w:rPr>
        <w:t xml:space="preserve"> образовательных учреждений.</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3. Государственные стандарты профессионального образования.</w:t>
      </w:r>
      <w:r>
        <w:rPr>
          <w:rFonts w:ascii="Times New Roman" w:hAnsi="Times New Roman"/>
          <w:sz w:val="28"/>
          <w:szCs w:val="28"/>
        </w:rPr>
        <w:t xml:space="preserve"> Роль и значение стандартизации в профессиональном образовании. Понятие образовательного стандарта. Государственные стандарты профессионального образования. Управление разработкой государственных образовательных стандартов профессионального образования. ФГОС СПО, ВО и профессиональные стандарты. Специфика построения и реализации федеральных государственных образовательных стандартов начального, среднего и высшего профессионального образования. ФГОС ВО и проблемы разработки основных профессиональных образовательных программ высшего образования.</w:t>
      </w:r>
    </w:p>
    <w:p w:rsidR="00533ACF" w:rsidRDefault="00533ACF">
      <w:pPr>
        <w:spacing w:after="0" w:line="360" w:lineRule="auto"/>
        <w:jc w:val="both"/>
        <w:rPr>
          <w:rFonts w:ascii="Times New Roman" w:hAnsi="Times New Roman"/>
          <w:sz w:val="28"/>
          <w:szCs w:val="28"/>
        </w:rPr>
      </w:pP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Раздел 3. Педагогические системы в профессиональном образовании</w:t>
      </w:r>
    </w:p>
    <w:p w:rsidR="00533ACF" w:rsidRDefault="00533ACF">
      <w:pPr>
        <w:spacing w:after="0" w:line="360" w:lineRule="auto"/>
        <w:jc w:val="both"/>
        <w:rPr>
          <w:rFonts w:ascii="Times New Roman" w:hAnsi="Times New Roman"/>
          <w:b/>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1. Цели профессионального образования</w:t>
      </w:r>
      <w:r>
        <w:rPr>
          <w:rFonts w:ascii="Times New Roman" w:hAnsi="Times New Roman"/>
          <w:sz w:val="28"/>
          <w:szCs w:val="28"/>
        </w:rPr>
        <w:t>. Общее понятие о педагогических системах в профессиональном образовании. Основные элементы педагогической системы: цели образования; содержание образования; методы, средства, организационные формы обучения и воспитания; педагоги (преподаватели, мастера производственного обучения, воспитатели); обучаемые (учащиеся, студенты). Иерархия целей профессионального образования: уровень социального заказа (социальных заказов); уровень образовательной программы, образовательного учреждения; уровень конкретного учебного курса и каждого учебного занятия. Реализация целей в педагогическом процессе. Педагогический процесс: сущность, структура, основные компоненты (содержание, преподавание, учение, средства обучения). Инновации в профессиональном образовании.</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2. Содержание профессионального образования.</w:t>
      </w:r>
      <w:r>
        <w:rPr>
          <w:rFonts w:ascii="Times New Roman" w:hAnsi="Times New Roman"/>
          <w:sz w:val="28"/>
          <w:szCs w:val="28"/>
        </w:rPr>
        <w:t xml:space="preserve"> Общие подходы к отбору</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lastRenderedPageBreak/>
        <w:t>содержания на основе государственного стандарта. Учебный план, модель учебного плана, типовой и рабочий учебные планы. Типовые и рабочие учебные программы. Роль личности педагога в формировании содержания обучения и реализации учебно-программной документации.</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3. Методы профессионального обучения</w:t>
      </w:r>
      <w:r>
        <w:rPr>
          <w:rFonts w:ascii="Times New Roman" w:hAnsi="Times New Roman"/>
          <w:sz w:val="28"/>
          <w:szCs w:val="28"/>
        </w:rPr>
        <w:t>. Методы теоретического обучения. Методы практического (производственного) обучения. Системы практического (производственного) обучения: предметная, операционная, предметно-операционная, операционно-комплексная, проблемно-аналитическая. Методы учебного проектирования. Специфика методов профессионального обучения в реализации образовательных программ начального, среднего, высшего профессионального образования.</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4. Формы профессионального обучения.</w:t>
      </w:r>
      <w:r>
        <w:rPr>
          <w:rFonts w:ascii="Times New Roman" w:hAnsi="Times New Roman"/>
          <w:sz w:val="28"/>
          <w:szCs w:val="28"/>
        </w:rPr>
        <w:t xml:space="preserve"> Основные формы теоретического обучения. Основные формы организации практического (производственного обучения). Формы организации учебного проектирования. Формы организации производственной практики. Специфика применения организационных форм обучения при реализации образовательных программ начального, среднего, высшего профессионального образования.</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5. Средства профессионального обучения как категория профессиональной дидактики.</w:t>
      </w:r>
      <w:r>
        <w:rPr>
          <w:rFonts w:ascii="Times New Roman" w:hAnsi="Times New Roman"/>
          <w:sz w:val="28"/>
          <w:szCs w:val="28"/>
        </w:rPr>
        <w:t xml:space="preserve"> Характеристика современных средств профессионального обучения. Лабораторно-практическая база профессионального обучения. Тренажеры и имитаторы в профессиональном обучении. Учебно-производственные средства обучения. Компьютеризация педагогического процесса. Развитие компьютерных и телекоммуникационных сетей в образовании. Перспективы развития средств обучения. Формирование систем средств обучения и комплексное их использование.</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6. Проектирование профессионально-педагогических систем.</w:t>
      </w:r>
      <w:r>
        <w:rPr>
          <w:rFonts w:ascii="Times New Roman" w:hAnsi="Times New Roman"/>
          <w:sz w:val="28"/>
          <w:szCs w:val="28"/>
        </w:rPr>
        <w:t xml:space="preserve"> Общее понятие о проектировании профессионально-педагогических систем: конкретизация и детализация целей профессионального образования на диагностической основе; их реализация посредством педагогических технологий </w:t>
      </w:r>
      <w:r>
        <w:rPr>
          <w:rFonts w:ascii="Times New Roman" w:hAnsi="Times New Roman"/>
          <w:sz w:val="28"/>
          <w:szCs w:val="28"/>
        </w:rPr>
        <w:lastRenderedPageBreak/>
        <w:t>и педагогических техник. Взаимосвязь понятий (категорий): дидактика, методика, педагогические системы, педагогические технологии, педагогические техники.</w:t>
      </w:r>
    </w:p>
    <w:p w:rsidR="00533ACF" w:rsidRDefault="00533ACF">
      <w:pPr>
        <w:spacing w:after="0" w:line="360" w:lineRule="auto"/>
        <w:jc w:val="both"/>
        <w:rPr>
          <w:rFonts w:ascii="Times New Roman" w:hAnsi="Times New Roman"/>
          <w:sz w:val="28"/>
          <w:szCs w:val="28"/>
        </w:rPr>
      </w:pP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Раздел 4. Вопросы истории и теории профессионального образования</w:t>
      </w:r>
    </w:p>
    <w:p w:rsidR="00533ACF" w:rsidRDefault="00533ACF">
      <w:pPr>
        <w:spacing w:after="0" w:line="360" w:lineRule="auto"/>
        <w:jc w:val="both"/>
        <w:rPr>
          <w:rFonts w:ascii="Times New Roman" w:hAnsi="Times New Roman"/>
          <w:b/>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1. Профессиональное образование средневековья.</w:t>
      </w:r>
      <w:r>
        <w:rPr>
          <w:rFonts w:ascii="Times New Roman" w:hAnsi="Times New Roman"/>
          <w:sz w:val="28"/>
          <w:szCs w:val="28"/>
        </w:rPr>
        <w:t xml:space="preserve"> Возникновение различных форм профессионального обучения на ранних этапах российской цивилизации, зарождение профессиональной школы и начало теоретического осмысления профессионального образования. Цеховое ученичество. Средневековый университет как форма высшей школы.</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 xml:space="preserve">Тема 2. Развитие профессионального образования в России в XVIII – первой половине XIX </w:t>
      </w:r>
      <w:proofErr w:type="spellStart"/>
      <w:r>
        <w:rPr>
          <w:rFonts w:ascii="Times New Roman" w:hAnsi="Times New Roman"/>
          <w:b/>
          <w:sz w:val="28"/>
          <w:szCs w:val="28"/>
        </w:rPr>
        <w:t>в.в</w:t>
      </w:r>
      <w:proofErr w:type="spellEnd"/>
      <w:r>
        <w:rPr>
          <w:rFonts w:ascii="Times New Roman" w:hAnsi="Times New Roman"/>
          <w:b/>
          <w:sz w:val="28"/>
          <w:szCs w:val="28"/>
        </w:rPr>
        <w:t>.</w:t>
      </w:r>
      <w:r>
        <w:rPr>
          <w:rFonts w:ascii="Times New Roman" w:hAnsi="Times New Roman"/>
          <w:sz w:val="28"/>
          <w:szCs w:val="28"/>
        </w:rPr>
        <w:t xml:space="preserve"> Реформы Петра I и развитие профессионального образования в России в XVIII – первой половине XIX века М.В. Ломоносов, В.Н. Татищев, И.И. Бецкой, их роль в развитии отечественного ремесленного и высшего образования.</w:t>
      </w: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Тема 3. Развитие профессионального образования во второй половине XIX -</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 xml:space="preserve">начале XX </w:t>
      </w:r>
      <w:proofErr w:type="spellStart"/>
      <w:r>
        <w:rPr>
          <w:rFonts w:ascii="Times New Roman" w:hAnsi="Times New Roman"/>
          <w:b/>
          <w:sz w:val="28"/>
          <w:szCs w:val="28"/>
        </w:rPr>
        <w:t>в.в</w:t>
      </w:r>
      <w:proofErr w:type="spellEnd"/>
      <w:r>
        <w:rPr>
          <w:rFonts w:ascii="Times New Roman" w:hAnsi="Times New Roman"/>
          <w:b/>
          <w:sz w:val="28"/>
          <w:szCs w:val="28"/>
        </w:rPr>
        <w:t>.</w:t>
      </w:r>
      <w:r>
        <w:rPr>
          <w:rFonts w:ascii="Times New Roman" w:hAnsi="Times New Roman"/>
          <w:sz w:val="28"/>
          <w:szCs w:val="28"/>
        </w:rPr>
        <w:t xml:space="preserve"> Российские реформы второй половины XIX – начала XX века и развитие профессионального образования в этот период. Роль Н.И. Пирогова, Д.И. Менделеева, С.Ю. Витте в развитии высшего образования. А.Г. </w:t>
      </w:r>
      <w:proofErr w:type="spellStart"/>
      <w:r>
        <w:rPr>
          <w:rFonts w:ascii="Times New Roman" w:hAnsi="Times New Roman"/>
          <w:sz w:val="28"/>
          <w:szCs w:val="28"/>
        </w:rPr>
        <w:t>Неболсин</w:t>
      </w:r>
      <w:proofErr w:type="spellEnd"/>
      <w:r>
        <w:rPr>
          <w:rFonts w:ascii="Times New Roman" w:hAnsi="Times New Roman"/>
          <w:sz w:val="28"/>
          <w:szCs w:val="28"/>
        </w:rPr>
        <w:t xml:space="preserve">, И.А. </w:t>
      </w:r>
      <w:proofErr w:type="spellStart"/>
      <w:r>
        <w:rPr>
          <w:rFonts w:ascii="Times New Roman" w:hAnsi="Times New Roman"/>
          <w:sz w:val="28"/>
          <w:szCs w:val="28"/>
        </w:rPr>
        <w:t>Вышнеградский</w:t>
      </w:r>
      <w:proofErr w:type="spellEnd"/>
      <w:r>
        <w:rPr>
          <w:rFonts w:ascii="Times New Roman" w:hAnsi="Times New Roman"/>
          <w:sz w:val="28"/>
          <w:szCs w:val="28"/>
        </w:rPr>
        <w:t xml:space="preserve"> и создание основ государственной системы профессионального образования. Создание научной дидактики профессионального обучения.</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4. Профессиональное образование России в период 1917-1941годы</w:t>
      </w:r>
      <w:r>
        <w:rPr>
          <w:rFonts w:ascii="Times New Roman" w:hAnsi="Times New Roman"/>
          <w:sz w:val="28"/>
          <w:szCs w:val="28"/>
        </w:rPr>
        <w:t xml:space="preserve">. Тенденции политехнического и </w:t>
      </w:r>
      <w:proofErr w:type="spellStart"/>
      <w:r>
        <w:rPr>
          <w:rFonts w:ascii="Times New Roman" w:hAnsi="Times New Roman"/>
          <w:sz w:val="28"/>
          <w:szCs w:val="28"/>
        </w:rPr>
        <w:t>монотехнического</w:t>
      </w:r>
      <w:proofErr w:type="spellEnd"/>
      <w:r>
        <w:rPr>
          <w:rFonts w:ascii="Times New Roman" w:hAnsi="Times New Roman"/>
          <w:sz w:val="28"/>
          <w:szCs w:val="28"/>
        </w:rPr>
        <w:t xml:space="preserve"> образования. Рабочие факультеты. Школы ФЗУ. А.А. </w:t>
      </w:r>
      <w:proofErr w:type="spellStart"/>
      <w:r>
        <w:rPr>
          <w:rFonts w:ascii="Times New Roman" w:hAnsi="Times New Roman"/>
          <w:sz w:val="28"/>
          <w:szCs w:val="28"/>
        </w:rPr>
        <w:t>Гастев</w:t>
      </w:r>
      <w:proofErr w:type="spellEnd"/>
      <w:r>
        <w:rPr>
          <w:rFonts w:ascii="Times New Roman" w:hAnsi="Times New Roman"/>
          <w:sz w:val="28"/>
          <w:szCs w:val="28"/>
        </w:rPr>
        <w:t xml:space="preserve"> и система обучения Центрального института труда. Создание в 1940 году государственной системы трудовых резервов.</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Тема 5. Развитие профессионального образования в послевоенный период и до 1990 г.</w:t>
      </w:r>
      <w:r>
        <w:rPr>
          <w:rFonts w:ascii="Times New Roman" w:hAnsi="Times New Roman"/>
          <w:sz w:val="28"/>
          <w:szCs w:val="28"/>
        </w:rPr>
        <w:t xml:space="preserve"> Развитие вузов, техникумов, профессионально-технических училищ. Закон 1958 г. «Об укреплении связи школы с жизнью и о дальнейшем развитии системы образования в СССР» как первая попытка введения всеобщего </w:t>
      </w:r>
      <w:r>
        <w:rPr>
          <w:rFonts w:ascii="Times New Roman" w:hAnsi="Times New Roman"/>
          <w:sz w:val="28"/>
          <w:szCs w:val="28"/>
        </w:rPr>
        <w:lastRenderedPageBreak/>
        <w:t>профессионального образования молодежи. Реформы образования в 1984 и 1988 годы.</w:t>
      </w:r>
    </w:p>
    <w:p w:rsidR="00533ACF" w:rsidRDefault="00742EB0">
      <w:pPr>
        <w:spacing w:after="0" w:line="360" w:lineRule="auto"/>
        <w:jc w:val="both"/>
        <w:rPr>
          <w:rFonts w:ascii="Times New Roman" w:hAnsi="Times New Roman"/>
          <w:sz w:val="28"/>
          <w:szCs w:val="28"/>
        </w:rPr>
      </w:pPr>
      <w:r>
        <w:rPr>
          <w:rFonts w:ascii="Times New Roman" w:hAnsi="Times New Roman"/>
          <w:b/>
          <w:sz w:val="28"/>
          <w:szCs w:val="28"/>
        </w:rPr>
        <w:t xml:space="preserve">Тема 6. Модернизация профессионального образования в период с 1990 г. по </w:t>
      </w:r>
      <w:proofErr w:type="spellStart"/>
      <w:r>
        <w:rPr>
          <w:rFonts w:ascii="Times New Roman" w:hAnsi="Times New Roman"/>
          <w:b/>
          <w:sz w:val="28"/>
          <w:szCs w:val="28"/>
        </w:rPr>
        <w:t>н.в</w:t>
      </w:r>
      <w:proofErr w:type="spellEnd"/>
      <w:r>
        <w:rPr>
          <w:rFonts w:ascii="Times New Roman" w:hAnsi="Times New Roman"/>
          <w:b/>
          <w:sz w:val="28"/>
          <w:szCs w:val="28"/>
        </w:rPr>
        <w:t>.</w:t>
      </w:r>
      <w:r>
        <w:rPr>
          <w:rFonts w:ascii="Times New Roman" w:hAnsi="Times New Roman"/>
          <w:sz w:val="28"/>
          <w:szCs w:val="28"/>
        </w:rPr>
        <w:t xml:space="preserve"> Стандартизация профессионального образования. Ратификация Болонского соглашения. Внедрение </w:t>
      </w:r>
      <w:proofErr w:type="spellStart"/>
      <w:r>
        <w:rPr>
          <w:rFonts w:ascii="Times New Roman" w:hAnsi="Times New Roman"/>
          <w:sz w:val="28"/>
          <w:szCs w:val="28"/>
        </w:rPr>
        <w:t>компетентностного</w:t>
      </w:r>
      <w:proofErr w:type="spellEnd"/>
      <w:r>
        <w:rPr>
          <w:rFonts w:ascii="Times New Roman" w:hAnsi="Times New Roman"/>
          <w:sz w:val="28"/>
          <w:szCs w:val="28"/>
        </w:rPr>
        <w:t xml:space="preserve"> подхода к профессиональной подготовке кадров. Переход к уровневой системе высшего образования. Основные тенденции развития профессионального образования на современном этапе: интеграция образования, науки и производства; проектно-целевой подход к организации профессионального образования; развитие креативного характера профессионального образования; формирование и развитие региональных систем непрерывного профессионального образования; взаимодействие рынка образовательных услуг с рынком труда; повышение качества профессионального образования. Перспективы развития профессионального образования в России до 2024 г.</w:t>
      </w:r>
    </w:p>
    <w:p w:rsidR="00533ACF" w:rsidRDefault="00533ACF">
      <w:pPr>
        <w:spacing w:after="0" w:line="360" w:lineRule="auto"/>
        <w:jc w:val="both"/>
        <w:rPr>
          <w:rFonts w:ascii="Times New Roman" w:hAnsi="Times New Roman"/>
          <w:sz w:val="28"/>
          <w:szCs w:val="28"/>
        </w:rPr>
      </w:pPr>
    </w:p>
    <w:p w:rsidR="00533ACF" w:rsidRDefault="00742EB0">
      <w:pPr>
        <w:pStyle w:val="2"/>
        <w:rPr>
          <w:rFonts w:ascii="Times New Roman" w:eastAsia="Cambria" w:hAnsi="Times New Roman" w:cs="Times New Roman"/>
          <w:i w:val="0"/>
        </w:rPr>
      </w:pPr>
      <w:bookmarkStart w:id="6" w:name="_Toc74850915"/>
      <w:bookmarkStart w:id="7" w:name="_Toc74787111"/>
      <w:r>
        <w:rPr>
          <w:rFonts w:ascii="Times New Roman" w:hAnsi="Times New Roman" w:cs="Times New Roman"/>
          <w:i w:val="0"/>
        </w:rPr>
        <w:t xml:space="preserve">5.2. </w:t>
      </w:r>
      <w:proofErr w:type="spellStart"/>
      <w:r>
        <w:rPr>
          <w:rFonts w:ascii="Times New Roman" w:hAnsi="Times New Roman" w:cs="Times New Roman"/>
          <w:i w:val="0"/>
        </w:rPr>
        <w:t>Учебно-тематический</w:t>
      </w:r>
      <w:proofErr w:type="spellEnd"/>
      <w:r>
        <w:rPr>
          <w:rFonts w:ascii="Times New Roman" w:hAnsi="Times New Roman" w:cs="Times New Roman"/>
          <w:i w:val="0"/>
        </w:rPr>
        <w:t xml:space="preserve"> </w:t>
      </w:r>
      <w:proofErr w:type="spellStart"/>
      <w:r>
        <w:rPr>
          <w:rFonts w:ascii="Times New Roman" w:hAnsi="Times New Roman" w:cs="Times New Roman"/>
          <w:i w:val="0"/>
        </w:rPr>
        <w:t>план</w:t>
      </w:r>
      <w:bookmarkEnd w:id="6"/>
      <w:bookmarkEnd w:id="7"/>
      <w:proofErr w:type="spellEnd"/>
      <w:r>
        <w:rPr>
          <w:rFonts w:ascii="Times New Roman" w:hAnsi="Times New Roman" w:cs="Times New Roman"/>
          <w:i w:val="0"/>
        </w:rPr>
        <w:t xml:space="preserve"> </w:t>
      </w:r>
    </w:p>
    <w:p w:rsidR="00533ACF" w:rsidRDefault="00742EB0">
      <w:pPr>
        <w:spacing w:after="0" w:line="360" w:lineRule="auto"/>
        <w:jc w:val="right"/>
        <w:rPr>
          <w:rFonts w:ascii="Times New Roman" w:hAnsi="Times New Roman"/>
          <w:sz w:val="28"/>
          <w:szCs w:val="28"/>
        </w:rPr>
      </w:pPr>
      <w:r>
        <w:rPr>
          <w:rFonts w:ascii="Times New Roman" w:hAnsi="Times New Roman"/>
          <w:sz w:val="28"/>
          <w:szCs w:val="28"/>
        </w:rPr>
        <w:t>Таблица 2</w:t>
      </w:r>
    </w:p>
    <w:tbl>
      <w:tblPr>
        <w:tblW w:w="9848" w:type="dxa"/>
        <w:tblInd w:w="-72" w:type="dxa"/>
        <w:tblLayout w:type="fixed"/>
        <w:tblLook w:val="0000" w:firstRow="0" w:lastRow="0" w:firstColumn="0" w:lastColumn="0" w:noHBand="0" w:noVBand="0"/>
      </w:tblPr>
      <w:tblGrid>
        <w:gridCol w:w="607"/>
        <w:gridCol w:w="1983"/>
        <w:gridCol w:w="851"/>
        <w:gridCol w:w="1162"/>
        <w:gridCol w:w="993"/>
        <w:gridCol w:w="1559"/>
        <w:gridCol w:w="1417"/>
        <w:gridCol w:w="1276"/>
      </w:tblGrid>
      <w:tr w:rsidR="00533ACF" w:rsidTr="001311E2">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w:t>
            </w:r>
          </w:p>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п/п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33ACF" w:rsidRDefault="00533ACF">
            <w:pPr>
              <w:widowControl w:val="0"/>
              <w:spacing w:after="0" w:line="240" w:lineRule="auto"/>
              <w:rPr>
                <w:rFonts w:ascii="Times New Roman" w:hAnsi="Times New Roman"/>
                <w:sz w:val="24"/>
                <w:szCs w:val="24"/>
              </w:rPr>
            </w:pPr>
          </w:p>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 xml:space="preserve">Наименование раздела </w:t>
            </w:r>
          </w:p>
          <w:p w:rsidR="00533ACF" w:rsidRDefault="00742EB0">
            <w:pPr>
              <w:widowControl w:val="0"/>
              <w:spacing w:after="0" w:line="240" w:lineRule="auto"/>
              <w:rPr>
                <w:rFonts w:ascii="Times New Roman" w:hAnsi="Times New Roman"/>
                <w:sz w:val="24"/>
                <w:szCs w:val="24"/>
              </w:rPr>
            </w:pPr>
            <w:r>
              <w:rPr>
                <w:rFonts w:ascii="Times New Roman" w:hAnsi="Times New Roman"/>
                <w:b/>
                <w:sz w:val="24"/>
                <w:szCs w:val="24"/>
              </w:rPr>
              <w:t>(темы) дисциплины</w:t>
            </w:r>
          </w:p>
        </w:tc>
        <w:tc>
          <w:tcPr>
            <w:tcW w:w="5982" w:type="dxa"/>
            <w:gridSpan w:val="5"/>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center"/>
              <w:rPr>
                <w:rFonts w:ascii="Times New Roman" w:hAnsi="Times New Roman"/>
                <w:b/>
                <w:sz w:val="24"/>
                <w:szCs w:val="24"/>
              </w:rPr>
            </w:pPr>
            <w:r>
              <w:rPr>
                <w:rFonts w:ascii="Times New Roman" w:hAnsi="Times New Roman"/>
                <w:b/>
                <w:sz w:val="24"/>
                <w:szCs w:val="24"/>
              </w:rPr>
              <w:t>Трудоемкость в часах</w:t>
            </w:r>
          </w:p>
        </w:tc>
        <w:tc>
          <w:tcPr>
            <w:tcW w:w="1276" w:type="dxa"/>
            <w:vMerge w:val="restart"/>
            <w:tcBorders>
              <w:top w:val="single" w:sz="4" w:space="0" w:color="000000"/>
              <w:left w:val="single" w:sz="4" w:space="0" w:color="000000"/>
              <w:bottom w:val="single" w:sz="4" w:space="0" w:color="000000"/>
              <w:right w:val="single" w:sz="4" w:space="0" w:color="000000"/>
            </w:tcBorders>
          </w:tcPr>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Формы теку-</w:t>
            </w:r>
            <w:proofErr w:type="spellStart"/>
            <w:r>
              <w:rPr>
                <w:rFonts w:ascii="Times New Roman" w:hAnsi="Times New Roman"/>
                <w:b/>
                <w:sz w:val="24"/>
                <w:szCs w:val="24"/>
              </w:rPr>
              <w:t>щего</w:t>
            </w:r>
            <w:proofErr w:type="spellEnd"/>
            <w:r>
              <w:rPr>
                <w:rFonts w:ascii="Times New Roman" w:hAnsi="Times New Roman"/>
                <w:b/>
                <w:sz w:val="24"/>
                <w:szCs w:val="24"/>
              </w:rPr>
              <w:t xml:space="preserve"> </w:t>
            </w:r>
            <w:proofErr w:type="spellStart"/>
            <w:r>
              <w:rPr>
                <w:rFonts w:ascii="Times New Roman" w:hAnsi="Times New Roman"/>
                <w:b/>
                <w:sz w:val="24"/>
                <w:szCs w:val="24"/>
              </w:rPr>
              <w:t>контро</w:t>
            </w:r>
            <w:proofErr w:type="spellEnd"/>
            <w:r>
              <w:rPr>
                <w:rFonts w:ascii="Times New Roman" w:hAnsi="Times New Roman"/>
                <w:b/>
                <w:sz w:val="24"/>
                <w:szCs w:val="24"/>
              </w:rPr>
              <w:t xml:space="preserve">-ля </w:t>
            </w:r>
            <w:proofErr w:type="spellStart"/>
            <w:r>
              <w:rPr>
                <w:rFonts w:ascii="Times New Roman" w:hAnsi="Times New Roman"/>
                <w:b/>
                <w:sz w:val="24"/>
                <w:szCs w:val="24"/>
              </w:rPr>
              <w:t>успева-емости</w:t>
            </w:r>
            <w:proofErr w:type="spellEnd"/>
          </w:p>
        </w:tc>
      </w:tr>
      <w:tr w:rsidR="00533ACF" w:rsidTr="001311E2">
        <w:tc>
          <w:tcPr>
            <w:tcW w:w="607" w:type="dxa"/>
            <w:vMerge/>
            <w:tcBorders>
              <w:top w:val="single" w:sz="4" w:space="0" w:color="000000"/>
              <w:left w:val="single" w:sz="4" w:space="0" w:color="000000"/>
              <w:bottom w:val="single" w:sz="4" w:space="0" w:color="000000"/>
              <w:right w:val="single" w:sz="4" w:space="0" w:color="000000"/>
            </w:tcBorders>
            <w:shd w:val="clear" w:color="auto" w:fill="auto"/>
          </w:tcPr>
          <w:p w:rsidR="00533ACF" w:rsidRDefault="00533ACF">
            <w:pPr>
              <w:widowControl w:val="0"/>
              <w:spacing w:after="0"/>
              <w:rPr>
                <w:rFonts w:ascii="Times New Roman" w:hAnsi="Times New Roman"/>
                <w:b/>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rsidR="00533ACF" w:rsidRDefault="00533ACF">
            <w:pPr>
              <w:widowControl w:val="0"/>
              <w:spacing w:after="0"/>
              <w:rPr>
                <w:rFonts w:ascii="Times New Roman" w:hAnsi="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 xml:space="preserve">Всего       </w:t>
            </w:r>
          </w:p>
        </w:tc>
        <w:tc>
          <w:tcPr>
            <w:tcW w:w="3714" w:type="dxa"/>
            <w:gridSpan w:val="3"/>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Самостоятельная работа</w:t>
            </w:r>
          </w:p>
          <w:p w:rsidR="00533ACF" w:rsidRDefault="00533ACF">
            <w:pPr>
              <w:widowControl w:val="0"/>
              <w:spacing w:after="0" w:line="240" w:lineRule="auto"/>
              <w:rPr>
                <w:rFonts w:ascii="Times New Roman" w:hAnsi="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rsidR="00533ACF" w:rsidRDefault="00533ACF">
            <w:pPr>
              <w:widowControl w:val="0"/>
              <w:spacing w:after="0"/>
              <w:rPr>
                <w:rFonts w:ascii="Times New Roman" w:hAnsi="Times New Roman"/>
                <w:sz w:val="24"/>
                <w:szCs w:val="24"/>
              </w:rPr>
            </w:pPr>
          </w:p>
        </w:tc>
      </w:tr>
      <w:tr w:rsidR="001311E2" w:rsidTr="001311E2">
        <w:tc>
          <w:tcPr>
            <w:tcW w:w="607" w:type="dxa"/>
            <w:vMerge/>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rPr>
                <w:rFonts w:ascii="Times New Roman" w:hAnsi="Times New Roman"/>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Об-</w:t>
            </w:r>
            <w:proofErr w:type="spellStart"/>
            <w:r>
              <w:rPr>
                <w:rFonts w:ascii="Times New Roman" w:hAnsi="Times New Roman"/>
                <w:sz w:val="24"/>
                <w:szCs w:val="24"/>
              </w:rPr>
              <w:t>щая</w:t>
            </w:r>
            <w:proofErr w:type="spellEnd"/>
            <w:r>
              <w:rPr>
                <w:rFonts w:ascii="Times New Roman" w:hAnsi="Times New Roman"/>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 xml:space="preserve">Семинары, </w:t>
            </w:r>
            <w:proofErr w:type="spellStart"/>
            <w:r>
              <w:rPr>
                <w:rFonts w:ascii="Times New Roman" w:hAnsi="Times New Roman"/>
                <w:sz w:val="24"/>
                <w:szCs w:val="24"/>
              </w:rPr>
              <w:t>практическиезаня-тия</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1311E2" w:rsidRDefault="001311E2">
            <w:pPr>
              <w:widowControl w:val="0"/>
              <w:spacing w:after="0"/>
              <w:rPr>
                <w:rFonts w:ascii="Times New Roman" w:hAnsi="Times New Roman"/>
                <w:sz w:val="24"/>
                <w:szCs w:val="24"/>
              </w:rPr>
            </w:pPr>
          </w:p>
        </w:tc>
      </w:tr>
      <w:tr w:rsidR="001311E2" w:rsidTr="001311E2">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1.</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Раздел 1. Методология и методы профессиональных педагогических исследований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45</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Кейс</w:t>
            </w:r>
          </w:p>
        </w:tc>
      </w:tr>
      <w:tr w:rsidR="001311E2" w:rsidTr="001311E2">
        <w:trPr>
          <w:trHeight w:val="564"/>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 xml:space="preserve">Раздел 2. Законодательно-нормативная </w:t>
            </w:r>
            <w:r>
              <w:rPr>
                <w:rFonts w:ascii="Times New Roman" w:hAnsi="Times New Roman"/>
                <w:sz w:val="24"/>
                <w:szCs w:val="24"/>
              </w:rPr>
              <w:lastRenderedPageBreak/>
              <w:t>база профессионального образования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lastRenderedPageBreak/>
              <w:t>45</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p>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Презентация</w:t>
            </w:r>
          </w:p>
        </w:tc>
      </w:tr>
      <w:tr w:rsidR="001311E2" w:rsidTr="001311E2">
        <w:trPr>
          <w:trHeight w:val="677"/>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3.</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Раздел 3. Педагогические системы в профессиональном образовании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45</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rPr>
                <w:rFonts w:ascii="Times New Roman" w:hAnsi="Times New Roman"/>
                <w:sz w:val="24"/>
                <w:szCs w:val="24"/>
              </w:rPr>
            </w:pPr>
            <w:r>
              <w:rPr>
                <w:rFonts w:ascii="Times New Roman" w:hAnsi="Times New Roman"/>
                <w:sz w:val="24"/>
                <w:szCs w:val="24"/>
              </w:rPr>
              <w:t>Контрольная работа</w:t>
            </w:r>
          </w:p>
        </w:tc>
      </w:tr>
      <w:tr w:rsidR="001311E2" w:rsidTr="001311E2">
        <w:trPr>
          <w:trHeight w:val="982"/>
        </w:trPr>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r>
              <w:rPr>
                <w:rFonts w:ascii="Times New Roman" w:hAnsi="Times New Roman"/>
                <w:sz w:val="24"/>
                <w:szCs w:val="24"/>
              </w:rPr>
              <w:t>Раздел 4. Вопросы истории и теории профессионального образования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45</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sz w:val="24"/>
                <w:szCs w:val="24"/>
              </w:rPr>
            </w:pPr>
            <w:r>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sz w:val="24"/>
                <w:szCs w:val="24"/>
              </w:rPr>
            </w:pPr>
            <w:r>
              <w:rPr>
                <w:rFonts w:ascii="Times New Roman" w:hAnsi="Times New Roman"/>
                <w:sz w:val="24"/>
                <w:szCs w:val="24"/>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rPr>
                <w:rFonts w:ascii="Times New Roman" w:hAnsi="Times New Roman"/>
                <w:sz w:val="24"/>
                <w:szCs w:val="24"/>
              </w:rPr>
            </w:pPr>
            <w:r>
              <w:rPr>
                <w:rFonts w:ascii="Times New Roman" w:hAnsi="Times New Roman"/>
                <w:sz w:val="24"/>
                <w:szCs w:val="24"/>
              </w:rPr>
              <w:t>Реферат</w:t>
            </w:r>
          </w:p>
          <w:p w:rsidR="001311E2" w:rsidRDefault="001311E2">
            <w:pPr>
              <w:widowControl w:val="0"/>
              <w:rPr>
                <w:rFonts w:ascii="Times New Roman" w:hAnsi="Times New Roman"/>
                <w:sz w:val="24"/>
                <w:szCs w:val="24"/>
                <w:lang w:val="en-US"/>
              </w:rPr>
            </w:pPr>
          </w:p>
        </w:tc>
      </w:tr>
      <w:tr w:rsidR="001311E2" w:rsidTr="001311E2">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lang w:val="en-US"/>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b/>
                <w:sz w:val="24"/>
                <w:szCs w:val="24"/>
              </w:rPr>
            </w:pPr>
            <w:r>
              <w:rPr>
                <w:rFonts w:ascii="Times New Roman" w:hAnsi="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180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b/>
                <w:sz w:val="24"/>
                <w:szCs w:val="24"/>
              </w:rPr>
            </w:pPr>
            <w:r>
              <w:rPr>
                <w:rFonts w:ascii="Times New Roman" w:hAnsi="Times New Roman"/>
                <w:b/>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164</w:t>
            </w:r>
          </w:p>
        </w:tc>
        <w:tc>
          <w:tcPr>
            <w:tcW w:w="1276" w:type="dxa"/>
            <w:tcBorders>
              <w:top w:val="single" w:sz="4" w:space="0" w:color="000000"/>
              <w:left w:val="single" w:sz="4" w:space="0" w:color="000000"/>
              <w:bottom w:val="single" w:sz="4" w:space="0" w:color="000000"/>
              <w:right w:val="single" w:sz="4" w:space="0" w:color="000000"/>
            </w:tcBorders>
          </w:tcPr>
          <w:p w:rsidR="001311E2" w:rsidRDefault="001311E2">
            <w:pPr>
              <w:widowControl w:val="0"/>
              <w:spacing w:after="0" w:line="240" w:lineRule="auto"/>
              <w:rPr>
                <w:rFonts w:ascii="Times New Roman" w:hAnsi="Times New Roman"/>
                <w:b/>
                <w:sz w:val="24"/>
                <w:szCs w:val="24"/>
              </w:rPr>
            </w:pPr>
            <w:r w:rsidRPr="001311E2">
              <w:rPr>
                <w:rFonts w:ascii="Times New Roman" w:hAnsi="Times New Roman"/>
                <w:b/>
                <w:sz w:val="24"/>
                <w:szCs w:val="24"/>
              </w:rPr>
              <w:t xml:space="preserve">Согласно учебному плану: </w:t>
            </w:r>
            <w:r>
              <w:rPr>
                <w:rFonts w:ascii="Times New Roman" w:hAnsi="Times New Roman"/>
                <w:b/>
                <w:sz w:val="24"/>
                <w:szCs w:val="24"/>
              </w:rPr>
              <w:t xml:space="preserve">Контрольная работа </w:t>
            </w:r>
          </w:p>
        </w:tc>
      </w:tr>
      <w:tr w:rsidR="001311E2" w:rsidTr="001311E2">
        <w:tc>
          <w:tcPr>
            <w:tcW w:w="60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rPr>
                <w:rFonts w:ascii="Times New Roman" w:hAnsi="Times New Roman"/>
                <w:b/>
                <w:sz w:val="24"/>
                <w:szCs w:val="24"/>
              </w:rPr>
            </w:pPr>
            <w:r>
              <w:rPr>
                <w:rFonts w:ascii="Times New Roman" w:hAnsi="Times New Roman"/>
                <w:b/>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jc w:val="center"/>
              <w:rPr>
                <w:rFonts w:ascii="Times New Roman" w:hAnsi="Times New Roman"/>
                <w:b/>
                <w:sz w:val="24"/>
                <w:szCs w:val="24"/>
              </w:rPr>
            </w:pPr>
            <w:r>
              <w:rPr>
                <w:rFonts w:ascii="Times New Roman" w:hAnsi="Times New Roman"/>
                <w:b/>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311E2" w:rsidRDefault="001311E2">
            <w:pPr>
              <w:widowControl w:val="0"/>
              <w:spacing w:after="0" w:line="240" w:lineRule="auto"/>
              <w:jc w:val="center"/>
              <w:rPr>
                <w:rFonts w:ascii="Times New Roman" w:hAnsi="Times New Roman"/>
                <w:b/>
                <w:sz w:val="24"/>
                <w:szCs w:val="24"/>
              </w:rPr>
            </w:pPr>
            <w:r>
              <w:rPr>
                <w:rFonts w:ascii="Times New Roman" w:hAnsi="Times New Roman"/>
                <w:b/>
                <w:sz w:val="24"/>
                <w:szCs w:val="24"/>
              </w:rPr>
              <w:t>91%</w:t>
            </w:r>
          </w:p>
        </w:tc>
        <w:tc>
          <w:tcPr>
            <w:tcW w:w="1276" w:type="dxa"/>
            <w:tcBorders>
              <w:top w:val="single" w:sz="4" w:space="0" w:color="000000"/>
              <w:left w:val="single" w:sz="4" w:space="0" w:color="000000"/>
              <w:bottom w:val="single" w:sz="4" w:space="0" w:color="000000"/>
              <w:right w:val="single" w:sz="4" w:space="0" w:color="000000"/>
            </w:tcBorders>
          </w:tcPr>
          <w:p w:rsidR="001311E2" w:rsidRDefault="001311E2">
            <w:pPr>
              <w:widowControl w:val="0"/>
              <w:spacing w:after="0" w:line="240" w:lineRule="auto"/>
              <w:rPr>
                <w:rFonts w:ascii="Times New Roman" w:hAnsi="Times New Roman"/>
                <w:b/>
                <w:sz w:val="24"/>
                <w:szCs w:val="24"/>
              </w:rPr>
            </w:pPr>
          </w:p>
        </w:tc>
      </w:tr>
    </w:tbl>
    <w:p w:rsidR="00533ACF" w:rsidRDefault="00533ACF">
      <w:pPr>
        <w:spacing w:after="0" w:line="360" w:lineRule="auto"/>
        <w:jc w:val="both"/>
        <w:rPr>
          <w:rFonts w:ascii="Times New Roman" w:hAnsi="Times New Roman"/>
          <w:sz w:val="24"/>
          <w:szCs w:val="24"/>
        </w:rPr>
      </w:pPr>
    </w:p>
    <w:p w:rsidR="00533ACF" w:rsidRDefault="00742EB0">
      <w:pPr>
        <w:pStyle w:val="2"/>
        <w:jc w:val="both"/>
        <w:rPr>
          <w:rFonts w:ascii="Times New Roman" w:hAnsi="Times New Roman" w:cs="Times New Roman"/>
          <w:i w:val="0"/>
          <w:lang w:val="ru-RU"/>
        </w:rPr>
      </w:pPr>
      <w:bookmarkStart w:id="8" w:name="_Toc74850916"/>
      <w:bookmarkStart w:id="9" w:name="_Toc74787112"/>
      <w:r>
        <w:rPr>
          <w:rFonts w:ascii="Times New Roman" w:hAnsi="Times New Roman" w:cs="Times New Roman"/>
          <w:i w:val="0"/>
          <w:lang w:val="ru-RU"/>
        </w:rPr>
        <w:t>5.3. Содержание практических и семинарских занятий</w:t>
      </w:r>
      <w:bookmarkEnd w:id="8"/>
      <w:bookmarkEnd w:id="9"/>
      <w:r>
        <w:rPr>
          <w:rFonts w:ascii="Times New Roman" w:hAnsi="Times New Roman" w:cs="Times New Roman"/>
          <w:i w:val="0"/>
          <w:lang w:val="ru-RU"/>
        </w:rPr>
        <w:br/>
      </w:r>
    </w:p>
    <w:p w:rsidR="00533ACF" w:rsidRDefault="00742EB0">
      <w:pPr>
        <w:jc w:val="right"/>
        <w:rPr>
          <w:rFonts w:ascii="Times New Roman" w:hAnsi="Times New Roman"/>
          <w:sz w:val="28"/>
          <w:szCs w:val="28"/>
          <w:lang w:eastAsia="zh-CN"/>
        </w:rPr>
      </w:pPr>
      <w:r>
        <w:rPr>
          <w:rFonts w:ascii="Times New Roman" w:hAnsi="Times New Roman"/>
          <w:sz w:val="28"/>
          <w:szCs w:val="28"/>
          <w:lang w:eastAsia="zh-CN"/>
        </w:rPr>
        <w:t>Таблица 3</w:t>
      </w:r>
    </w:p>
    <w:tbl>
      <w:tblPr>
        <w:tblW w:w="10031" w:type="dxa"/>
        <w:tblLayout w:type="fixed"/>
        <w:tblLook w:val="04A0" w:firstRow="1" w:lastRow="0" w:firstColumn="1" w:lastColumn="0" w:noHBand="0" w:noVBand="1"/>
      </w:tblPr>
      <w:tblGrid>
        <w:gridCol w:w="2376"/>
        <w:gridCol w:w="6096"/>
        <w:gridCol w:w="1559"/>
      </w:tblGrid>
      <w:tr w:rsidR="00533ACF">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jc w:val="center"/>
              <w:rPr>
                <w:rFonts w:ascii="Times New Roman" w:hAnsi="Times New Roman"/>
                <w:sz w:val="24"/>
                <w:szCs w:val="24"/>
              </w:rPr>
            </w:pPr>
            <w:r>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tabs>
                <w:tab w:val="left" w:pos="1143"/>
              </w:tabs>
              <w:spacing w:after="0" w:line="240" w:lineRule="auto"/>
              <w:jc w:val="center"/>
              <w:rPr>
                <w:rFonts w:ascii="Times New Roman" w:hAnsi="Times New Roman"/>
                <w:b/>
                <w:sz w:val="24"/>
                <w:szCs w:val="24"/>
              </w:rPr>
            </w:pPr>
            <w:r>
              <w:rPr>
                <w:rFonts w:ascii="Times New Roman" w:hAnsi="Times New Roman"/>
                <w:b/>
                <w:sz w:val="24"/>
                <w:szCs w:val="24"/>
              </w:rPr>
              <w:t>Формы проведения занятия</w:t>
            </w:r>
          </w:p>
        </w:tc>
      </w:tr>
      <w:tr w:rsidR="00533ACF">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Раздел 1. Методология и методы профессиональных педагогических исследований</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Принципы профессионально-педагогического познания: объективности; научности; изучения явлений в их взаимосвязи; изучения явлений в их развитии; концептуального единства исследования. Понятие об исследовательских подходах. Системный подход. Личностно-</w:t>
            </w:r>
            <w:proofErr w:type="spellStart"/>
            <w:r>
              <w:rPr>
                <w:rFonts w:ascii="Times New Roman" w:hAnsi="Times New Roman"/>
                <w:sz w:val="24"/>
                <w:szCs w:val="24"/>
              </w:rPr>
              <w:t>деятельностный</w:t>
            </w:r>
            <w:proofErr w:type="spellEnd"/>
            <w:r>
              <w:rPr>
                <w:rFonts w:ascii="Times New Roman" w:hAnsi="Times New Roman"/>
                <w:sz w:val="24"/>
                <w:szCs w:val="24"/>
              </w:rPr>
              <w:t xml:space="preserve"> подход. Исследовательские подходы в парных категориях диалектики: содержательный и формальный подходы; логический и исторический подходы; качественный и количественный подходы; сущностный и феноменологический подходы; единичный и общий подходы.</w:t>
            </w:r>
            <w:r>
              <w:t xml:space="preserve"> </w:t>
            </w:r>
            <w:r>
              <w:rPr>
                <w:rFonts w:ascii="Times New Roman" w:hAnsi="Times New Roman"/>
                <w:sz w:val="24"/>
                <w:szCs w:val="24"/>
              </w:rPr>
              <w:t xml:space="preserve">Методы исследования в профессиональной педагогике. Теоретические методы исследования: анализ и синтез, абстрагирование и конкретизация, моделирование. Эмпирические методы исследования: 1. Частные методы: изучение литературы и документов; наблюдение; устный и письменный опрос; метод экспертных оценок; тестирование. 2. Комплексные методы: обследование; мониторинг; </w:t>
            </w:r>
            <w:r>
              <w:rPr>
                <w:rFonts w:ascii="Times New Roman" w:hAnsi="Times New Roman"/>
                <w:sz w:val="24"/>
                <w:szCs w:val="24"/>
              </w:rPr>
              <w:lastRenderedPageBreak/>
              <w:t xml:space="preserve">изучение и обобщение педагогического опыта; опытная педагогическая работа; эксперимент. Применение инструментальных методов (методик) исследования в профессионально-педагогических исследованиях: хронометраж, циклография и другие биомеханические методики, электроэнцефалография, электромиография, электрокардиография, методики определения функционального состояния нервной системы в процессе учения и труда. Методики статистической обработки экспериментальных данных: 1. Параметрические (критерии Стьюдента, Фишера, Хи-квадрат). 2. Непараметрические (критерии знаков, Колмогорова- Смирнова, </w:t>
            </w:r>
            <w:proofErr w:type="spellStart"/>
            <w:r>
              <w:rPr>
                <w:rFonts w:ascii="Times New Roman" w:hAnsi="Times New Roman"/>
                <w:sz w:val="24"/>
                <w:szCs w:val="24"/>
              </w:rPr>
              <w:t>Уилкоксона</w:t>
            </w:r>
            <w:proofErr w:type="spellEnd"/>
            <w:r>
              <w:rPr>
                <w:rFonts w:ascii="Times New Roman" w:hAnsi="Times New Roman"/>
                <w:sz w:val="24"/>
                <w:szCs w:val="24"/>
              </w:rPr>
              <w:t>, Манна-Уитни).</w:t>
            </w:r>
          </w:p>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8.1, 8.2, 8.3, 8.4, 9.1, 9.2, 9.3, 9.6, 9.7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tabs>
                <w:tab w:val="left" w:pos="1143"/>
              </w:tabs>
              <w:spacing w:after="0" w:line="240" w:lineRule="auto"/>
              <w:rPr>
                <w:rFonts w:ascii="Times New Roman" w:hAnsi="Times New Roman"/>
                <w:sz w:val="24"/>
                <w:szCs w:val="24"/>
              </w:rPr>
            </w:pPr>
            <w:r>
              <w:rPr>
                <w:rFonts w:ascii="Times New Roman" w:hAnsi="Times New Roman"/>
                <w:sz w:val="24"/>
                <w:szCs w:val="24"/>
              </w:rPr>
              <w:lastRenderedPageBreak/>
              <w:t>презентация, реферат, кейс</w:t>
            </w:r>
          </w:p>
        </w:tc>
      </w:tr>
      <w:tr w:rsidR="00533ACF">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Раздел 2. Законодательно-нормативная база профессионального образования</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 xml:space="preserve">Российская законодательно-нормативная база профессионального образования. Вопросы образования в Конституции Российской Федерации. Федеральный Закон «Об образовании в Российской Федерации» (29 декабря 2012 г.). Национальная Доктрина образования в России, Федеральная целевая программа развития образования на 2016-2020 годы, Указ Президента РФ №599 "О мерах по реализации государственной политики в области образования и науки" (7 мая 2012 года); федеральная целевая программа "Научные и научно-педагогические кадры инновационной России" на 2014-2020 годы, 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19.12.2013 No1367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программам </w:t>
            </w:r>
            <w:proofErr w:type="spellStart"/>
            <w:r>
              <w:rPr>
                <w:rFonts w:ascii="Times New Roman" w:hAnsi="Times New Roman"/>
                <w:sz w:val="24"/>
                <w:szCs w:val="24"/>
              </w:rPr>
              <w:t>специалитета</w:t>
            </w:r>
            <w:proofErr w:type="spellEnd"/>
            <w:r>
              <w:rPr>
                <w:rFonts w:ascii="Times New Roman" w:hAnsi="Times New Roman"/>
                <w:sz w:val="24"/>
                <w:szCs w:val="24"/>
              </w:rPr>
              <w:t xml:space="preserve">, программам магистратуры»; Законы субъектов РФ об образовании; Учредительный договор и устав профессионального образовательного учреждения. Лицензирование и аккредитация про </w:t>
            </w:r>
            <w:proofErr w:type="spellStart"/>
            <w:r>
              <w:rPr>
                <w:rFonts w:ascii="Times New Roman" w:hAnsi="Times New Roman"/>
                <w:sz w:val="24"/>
                <w:szCs w:val="24"/>
              </w:rPr>
              <w:t>фессиональных</w:t>
            </w:r>
            <w:proofErr w:type="spellEnd"/>
            <w:r>
              <w:rPr>
                <w:rFonts w:ascii="Times New Roman" w:hAnsi="Times New Roman"/>
                <w:sz w:val="24"/>
                <w:szCs w:val="24"/>
              </w:rPr>
              <w:t xml:space="preserve"> образовательных учреждений.</w:t>
            </w:r>
          </w:p>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533ACF" w:rsidRDefault="00742EB0">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9.4, 9.5,9.6,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rPr>
                <w:rFonts w:ascii="Times New Roman" w:hAnsi="Times New Roman"/>
                <w:sz w:val="24"/>
                <w:szCs w:val="24"/>
              </w:rPr>
            </w:pPr>
            <w:r>
              <w:rPr>
                <w:rFonts w:ascii="Times New Roman" w:hAnsi="Times New Roman"/>
                <w:sz w:val="24"/>
                <w:szCs w:val="24"/>
              </w:rPr>
              <w:t>презентация, реферат, кейс</w:t>
            </w:r>
          </w:p>
        </w:tc>
      </w:tr>
      <w:tr w:rsidR="00533ACF">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Раздел 3. Педагогические системы в профессиональном образовании</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Методы профессионального обучения. Методы теоретического обучения. Методы практического (производственного) обучения. Системы практического (производственного) обучения: предметная, операционная, предметно-операционная, операционно-комплексная, проблемно-аналитическая. Методы учебного проектирования. Специфика методов профессионального обучения в реализации образовательных программ начального, среднего, высшего профессионального образования.</w:t>
            </w:r>
            <w:r>
              <w:t xml:space="preserve"> </w:t>
            </w:r>
            <w:r>
              <w:rPr>
                <w:rFonts w:ascii="Times New Roman" w:hAnsi="Times New Roman"/>
                <w:sz w:val="24"/>
                <w:szCs w:val="24"/>
              </w:rPr>
              <w:t xml:space="preserve">Формы профессионального обучения. Основные формы теоретического обучения. Основные формы организации </w:t>
            </w:r>
            <w:r>
              <w:rPr>
                <w:rFonts w:ascii="Times New Roman" w:hAnsi="Times New Roman"/>
                <w:sz w:val="24"/>
                <w:szCs w:val="24"/>
              </w:rPr>
              <w:lastRenderedPageBreak/>
              <w:t>практического (производственного обучения). Формы организации учебного проектирования. Формы организации производственной практики. Специфика применения организационных форм обучения при реализации образовательных программ начального, среднего, высшего профессионального образования.</w:t>
            </w:r>
          </w:p>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533ACF" w:rsidRDefault="00742EB0">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9.1, 9.4, 9.5,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rPr>
                <w:rFonts w:ascii="Times New Roman" w:hAnsi="Times New Roman"/>
                <w:sz w:val="24"/>
                <w:szCs w:val="24"/>
              </w:rPr>
            </w:pPr>
            <w:r>
              <w:rPr>
                <w:rFonts w:ascii="Times New Roman" w:hAnsi="Times New Roman"/>
                <w:sz w:val="24"/>
                <w:szCs w:val="24"/>
              </w:rPr>
              <w:lastRenderedPageBreak/>
              <w:t>презентация, реферат, кейс</w:t>
            </w:r>
          </w:p>
        </w:tc>
      </w:tr>
      <w:tr w:rsidR="00533ACF">
        <w:tc>
          <w:tcPr>
            <w:tcW w:w="237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Раздел 4. Вопросы истории и теории профессионального образования</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spacing w:after="0" w:line="240" w:lineRule="auto"/>
              <w:rPr>
                <w:rFonts w:ascii="Times New Roman" w:hAnsi="Times New Roman"/>
                <w:sz w:val="24"/>
                <w:szCs w:val="24"/>
              </w:rPr>
            </w:pPr>
            <w:r>
              <w:rPr>
                <w:rFonts w:ascii="Times New Roman" w:hAnsi="Times New Roman"/>
                <w:sz w:val="24"/>
                <w:szCs w:val="24"/>
              </w:rPr>
              <w:t xml:space="preserve">Российские реформы второй половины XIX – начала XX века и развитие профессионального образования в этот период. Роль Н.И. Пирогова, Д.И. Менделеева, С.Ю. Витте в развитии высшего образования. А.Г. </w:t>
            </w:r>
            <w:proofErr w:type="spellStart"/>
            <w:r>
              <w:rPr>
                <w:rFonts w:ascii="Times New Roman" w:hAnsi="Times New Roman"/>
                <w:sz w:val="24"/>
                <w:szCs w:val="24"/>
              </w:rPr>
              <w:t>Неболсин</w:t>
            </w:r>
            <w:proofErr w:type="spellEnd"/>
            <w:r>
              <w:rPr>
                <w:rFonts w:ascii="Times New Roman" w:hAnsi="Times New Roman"/>
                <w:sz w:val="24"/>
                <w:szCs w:val="24"/>
              </w:rPr>
              <w:t xml:space="preserve">, И.А. </w:t>
            </w:r>
            <w:proofErr w:type="spellStart"/>
            <w:r>
              <w:rPr>
                <w:rFonts w:ascii="Times New Roman" w:hAnsi="Times New Roman"/>
                <w:sz w:val="24"/>
                <w:szCs w:val="24"/>
              </w:rPr>
              <w:t>Вышнеградский</w:t>
            </w:r>
            <w:proofErr w:type="spellEnd"/>
            <w:r>
              <w:rPr>
                <w:rFonts w:ascii="Times New Roman" w:hAnsi="Times New Roman"/>
                <w:sz w:val="24"/>
                <w:szCs w:val="24"/>
              </w:rPr>
              <w:t xml:space="preserve"> и создание основ государственной системы профессионального образования. Создание научной дидактики профессионального обучения.</w:t>
            </w:r>
            <w:r>
              <w:t xml:space="preserve"> </w:t>
            </w:r>
            <w:r>
              <w:rPr>
                <w:rFonts w:ascii="Times New Roman" w:hAnsi="Times New Roman"/>
                <w:sz w:val="24"/>
                <w:szCs w:val="24"/>
              </w:rPr>
              <w:t xml:space="preserve">Профессиональное образование России в период 1917-1941годы. Тенденции политехнического и </w:t>
            </w:r>
            <w:proofErr w:type="spellStart"/>
            <w:r>
              <w:rPr>
                <w:rFonts w:ascii="Times New Roman" w:hAnsi="Times New Roman"/>
                <w:sz w:val="24"/>
                <w:szCs w:val="24"/>
              </w:rPr>
              <w:t>монотехнического</w:t>
            </w:r>
            <w:proofErr w:type="spellEnd"/>
            <w:r>
              <w:rPr>
                <w:rFonts w:ascii="Times New Roman" w:hAnsi="Times New Roman"/>
                <w:sz w:val="24"/>
                <w:szCs w:val="24"/>
              </w:rPr>
              <w:t xml:space="preserve"> образования. Рабочие факультеты. Школы ФЗУ. А.А. </w:t>
            </w:r>
            <w:proofErr w:type="spellStart"/>
            <w:r>
              <w:rPr>
                <w:rFonts w:ascii="Times New Roman" w:hAnsi="Times New Roman"/>
                <w:sz w:val="24"/>
                <w:szCs w:val="24"/>
              </w:rPr>
              <w:t>Гастев</w:t>
            </w:r>
            <w:proofErr w:type="spellEnd"/>
            <w:r>
              <w:rPr>
                <w:rFonts w:ascii="Times New Roman" w:hAnsi="Times New Roman"/>
                <w:sz w:val="24"/>
                <w:szCs w:val="24"/>
              </w:rPr>
              <w:t xml:space="preserve"> и система обучения Центрального института труда. Создание в 1940 году государственной системы трудовых резервов.</w:t>
            </w:r>
          </w:p>
          <w:p w:rsidR="00533ACF" w:rsidRDefault="00742EB0">
            <w:pPr>
              <w:widowControl w:val="0"/>
              <w:spacing w:after="0" w:line="240" w:lineRule="auto"/>
              <w:rPr>
                <w:rFonts w:ascii="Times New Roman" w:hAnsi="Times New Roman"/>
                <w:b/>
                <w:sz w:val="24"/>
                <w:szCs w:val="24"/>
              </w:rPr>
            </w:pPr>
            <w:r>
              <w:rPr>
                <w:rFonts w:ascii="Times New Roman" w:hAnsi="Times New Roman"/>
                <w:b/>
                <w:sz w:val="24"/>
                <w:szCs w:val="24"/>
              </w:rPr>
              <w:t>Рекомендуемые источники:</w:t>
            </w:r>
          </w:p>
          <w:p w:rsidR="00533ACF" w:rsidRDefault="00742EB0">
            <w:pPr>
              <w:widowControl w:val="0"/>
              <w:spacing w:after="0" w:line="240" w:lineRule="auto"/>
              <w:rPr>
                <w:rFonts w:ascii="Times New Roman" w:hAnsi="Times New Roman"/>
                <w:i/>
                <w:sz w:val="24"/>
                <w:szCs w:val="24"/>
              </w:rPr>
            </w:pPr>
            <w:r>
              <w:rPr>
                <w:rFonts w:ascii="Times New Roman" w:hAnsi="Times New Roman"/>
                <w:sz w:val="24"/>
                <w:szCs w:val="24"/>
                <w:lang w:val="en-US"/>
              </w:rPr>
              <w:t>8</w:t>
            </w:r>
            <w:r>
              <w:rPr>
                <w:rFonts w:ascii="Times New Roman" w:hAnsi="Times New Roman"/>
                <w:sz w:val="24"/>
                <w:szCs w:val="24"/>
              </w:rPr>
              <w:t>.1, 8.2, 8.3, 8.4, 9.2, 9.5,9.6, 9.7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3ACF" w:rsidRDefault="00742EB0">
            <w:pPr>
              <w:widowControl w:val="0"/>
              <w:rPr>
                <w:rFonts w:ascii="Times New Roman" w:hAnsi="Times New Roman"/>
                <w:sz w:val="24"/>
                <w:szCs w:val="24"/>
              </w:rPr>
            </w:pPr>
            <w:r>
              <w:rPr>
                <w:rFonts w:ascii="Times New Roman" w:hAnsi="Times New Roman"/>
                <w:sz w:val="24"/>
                <w:szCs w:val="24"/>
              </w:rPr>
              <w:t>презентация, реферат, кейс</w:t>
            </w:r>
          </w:p>
        </w:tc>
      </w:tr>
    </w:tbl>
    <w:p w:rsidR="00533ACF" w:rsidRDefault="00533ACF">
      <w:pPr>
        <w:rPr>
          <w:rFonts w:ascii="Times New Roman" w:hAnsi="Times New Roman"/>
          <w:sz w:val="24"/>
          <w:szCs w:val="24"/>
          <w:lang w:eastAsia="zh-CN"/>
        </w:rPr>
      </w:pPr>
    </w:p>
    <w:p w:rsidR="00533ACF" w:rsidRDefault="00742EB0">
      <w:pPr>
        <w:pStyle w:val="2"/>
        <w:jc w:val="both"/>
        <w:rPr>
          <w:rFonts w:ascii="Times New Roman" w:hAnsi="Times New Roman" w:cs="Times New Roman"/>
          <w:i w:val="0"/>
          <w:lang w:val="ru-RU"/>
        </w:rPr>
      </w:pPr>
      <w:bookmarkStart w:id="10" w:name="_Toc74850917"/>
      <w:r>
        <w:rPr>
          <w:rFonts w:ascii="Times New Roman" w:hAnsi="Times New Roman" w:cs="Times New Roman"/>
          <w:i w:val="0"/>
          <w:lang w:val="ru-RU"/>
        </w:rPr>
        <w:t>6. Перечень учебно-методического обеспечения для самостоятельной работы обучающихся по дисциплине</w:t>
      </w:r>
      <w:bookmarkEnd w:id="10"/>
      <w:r>
        <w:rPr>
          <w:rFonts w:ascii="Times New Roman" w:hAnsi="Times New Roman" w:cs="Times New Roman"/>
          <w:i w:val="0"/>
          <w:lang w:val="ru-RU"/>
        </w:rPr>
        <w:t xml:space="preserve"> </w:t>
      </w:r>
    </w:p>
    <w:p w:rsidR="00533ACF" w:rsidRDefault="00533ACF">
      <w:pPr>
        <w:rPr>
          <w:rFonts w:ascii="Times New Roman" w:hAnsi="Times New Roman"/>
          <w:i/>
        </w:rPr>
      </w:pPr>
    </w:p>
    <w:p w:rsidR="00533ACF" w:rsidRDefault="00742EB0">
      <w:pPr>
        <w:pStyle w:val="2"/>
        <w:jc w:val="both"/>
        <w:rPr>
          <w:rFonts w:ascii="Times New Roman" w:hAnsi="Times New Roman" w:cs="Times New Roman"/>
          <w:i w:val="0"/>
          <w:lang w:val="ru-RU"/>
        </w:rPr>
      </w:pPr>
      <w:bookmarkStart w:id="11" w:name="_Toc74850918"/>
      <w:r>
        <w:rPr>
          <w:rFonts w:ascii="Times New Roman" w:hAnsi="Times New Roman" w:cs="Times New Roman"/>
          <w:i w:val="0"/>
          <w:lang w:val="ru-RU"/>
        </w:rPr>
        <w:t>6.1. Перечень вопросов, отводимых на самостоятельное освоение дисциплины, формы внеаудиторной самостоятельной работы</w:t>
      </w:r>
      <w:bookmarkEnd w:id="11"/>
      <w:r>
        <w:rPr>
          <w:rFonts w:ascii="Times New Roman" w:hAnsi="Times New Roman" w:cs="Times New Roman"/>
          <w:i w:val="0"/>
          <w:lang w:val="ru-RU"/>
        </w:rPr>
        <w:t xml:space="preserve"> </w:t>
      </w:r>
    </w:p>
    <w:p w:rsidR="00533ACF" w:rsidRDefault="00533ACF">
      <w:pPr>
        <w:keepNext/>
        <w:ind w:firstLine="709"/>
        <w:jc w:val="both"/>
        <w:rPr>
          <w:sz w:val="28"/>
          <w:szCs w:val="28"/>
        </w:rPr>
      </w:pPr>
    </w:p>
    <w:p w:rsidR="00533ACF" w:rsidRDefault="00742EB0">
      <w:pPr>
        <w:jc w:val="both"/>
        <w:rPr>
          <w:rFonts w:ascii="Times New Roman" w:hAnsi="Times New Roman"/>
          <w:sz w:val="28"/>
          <w:szCs w:val="28"/>
        </w:rPr>
      </w:pPr>
      <w:r>
        <w:rPr>
          <w:rFonts w:ascii="Times New Roman" w:hAnsi="Times New Roman"/>
          <w:sz w:val="28"/>
          <w:szCs w:val="28"/>
        </w:rPr>
        <w:t xml:space="preserve">                                                                                                                    Таблица 4</w:t>
      </w:r>
    </w:p>
    <w:tbl>
      <w:tblPr>
        <w:tblpPr w:leftFromText="180" w:rightFromText="180" w:vertAnchor="text" w:tblpY="1"/>
        <w:tblW w:w="5000" w:type="pct"/>
        <w:tblLayout w:type="fixed"/>
        <w:tblLook w:val="04A0" w:firstRow="1" w:lastRow="0" w:firstColumn="1" w:lastColumn="0" w:noHBand="0" w:noVBand="1"/>
      </w:tblPr>
      <w:tblGrid>
        <w:gridCol w:w="2372"/>
        <w:gridCol w:w="3601"/>
        <w:gridCol w:w="3567"/>
        <w:gridCol w:w="236"/>
      </w:tblGrid>
      <w:tr w:rsidR="00533ACF">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c>
          <w:tcPr>
            <w:tcW w:w="35" w:type="dxa"/>
          </w:tcPr>
          <w:p w:rsidR="00533ACF" w:rsidRDefault="00533ACF">
            <w:pPr>
              <w:widowControl w:val="0"/>
            </w:pPr>
          </w:p>
        </w:tc>
      </w:tr>
      <w:tr w:rsidR="00533ACF">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spacing w:after="0"/>
              <w:rPr>
                <w:rFonts w:ascii="Times New Roman" w:hAnsi="Times New Roman"/>
                <w:sz w:val="24"/>
                <w:szCs w:val="24"/>
              </w:rPr>
            </w:pPr>
            <w:r>
              <w:rPr>
                <w:rFonts w:ascii="Times New Roman" w:hAnsi="Times New Roman"/>
                <w:sz w:val="24"/>
                <w:szCs w:val="24"/>
              </w:rPr>
              <w:t xml:space="preserve">Физиологические и психологические основы профессионального обучения. </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rPr>
                <w:rFonts w:ascii="Times New Roman" w:hAnsi="Times New Roman"/>
                <w:sz w:val="24"/>
                <w:szCs w:val="24"/>
              </w:rPr>
            </w:pPr>
            <w:r>
              <w:rPr>
                <w:rFonts w:ascii="Times New Roman" w:hAnsi="Times New Roman"/>
                <w:sz w:val="24"/>
                <w:szCs w:val="24"/>
              </w:rPr>
              <w:t>Интегральный образ трудового действия. Рабочий динамический стереотип - основа формирования профессиональных навыков. Сенсомоторная культура как общая основа</w:t>
            </w:r>
          </w:p>
          <w:p w:rsidR="00533ACF" w:rsidRDefault="00742EB0">
            <w:pPr>
              <w:pStyle w:val="af5"/>
              <w:widowControl w:val="0"/>
              <w:rPr>
                <w:rFonts w:ascii="Times New Roman" w:hAnsi="Times New Roman"/>
                <w:sz w:val="24"/>
                <w:szCs w:val="24"/>
              </w:rPr>
            </w:pPr>
            <w:r>
              <w:rPr>
                <w:rFonts w:ascii="Times New Roman" w:hAnsi="Times New Roman"/>
                <w:sz w:val="24"/>
                <w:szCs w:val="24"/>
              </w:rPr>
              <w:t xml:space="preserve">формирования профессиональных навыков. </w:t>
            </w:r>
            <w:r>
              <w:rPr>
                <w:rFonts w:ascii="Times New Roman" w:hAnsi="Times New Roman"/>
                <w:sz w:val="24"/>
                <w:szCs w:val="24"/>
              </w:rPr>
              <w:lastRenderedPageBreak/>
              <w:t>Способы формирования профессионально значимых качеств личности. Работоспособность, динамика работоспособности в течение учебного, рабочего дня и года. Возрастные и индивидуальные особенности учащихся,</w:t>
            </w:r>
          </w:p>
          <w:p w:rsidR="00533ACF" w:rsidRDefault="00742EB0">
            <w:pPr>
              <w:pStyle w:val="af5"/>
              <w:widowControl w:val="0"/>
              <w:spacing w:line="276" w:lineRule="auto"/>
              <w:rPr>
                <w:rFonts w:ascii="Times New Roman" w:hAnsi="Times New Roman"/>
                <w:sz w:val="24"/>
                <w:szCs w:val="24"/>
              </w:rPr>
            </w:pPr>
            <w:r>
              <w:rPr>
                <w:rFonts w:ascii="Times New Roman" w:hAnsi="Times New Roman"/>
                <w:sz w:val="24"/>
                <w:szCs w:val="24"/>
              </w:rPr>
              <w:t xml:space="preserve">студентов в теоретическом и практическом (производственном) обучении. Профессиональные знания, умения, навыки, взаимосвязь и динамика их формирования. Знания об объекте действий и знания о действиях с объектом. Уровни применения знаний. Структура профессиональных умений: в процессуальном аспекте (целеполагание, </w:t>
            </w:r>
            <w:proofErr w:type="spellStart"/>
            <w:r>
              <w:rPr>
                <w:rFonts w:ascii="Times New Roman" w:hAnsi="Times New Roman"/>
                <w:sz w:val="24"/>
                <w:szCs w:val="24"/>
              </w:rPr>
              <w:t>целевыполнение</w:t>
            </w:r>
            <w:proofErr w:type="spellEnd"/>
            <w:r>
              <w:rPr>
                <w:rFonts w:ascii="Times New Roman" w:hAnsi="Times New Roman"/>
                <w:sz w:val="24"/>
                <w:szCs w:val="24"/>
              </w:rPr>
              <w:t xml:space="preserve">); в видовом аспекте (целостно-ориентированные, познавательные, </w:t>
            </w:r>
            <w:proofErr w:type="spellStart"/>
            <w:r>
              <w:rPr>
                <w:rFonts w:ascii="Times New Roman" w:hAnsi="Times New Roman"/>
                <w:sz w:val="24"/>
                <w:szCs w:val="24"/>
              </w:rPr>
              <w:t>предобразовательные</w:t>
            </w:r>
            <w:proofErr w:type="spellEnd"/>
            <w:r>
              <w:rPr>
                <w:rFonts w:ascii="Times New Roman" w:hAnsi="Times New Roman"/>
                <w:sz w:val="24"/>
                <w:szCs w:val="24"/>
              </w:rPr>
              <w:t>, эстетические, коммуникативные компоненты). Операционные, тактические, стратегические профессиональные умения. Профессиональное самосознание личности. Профессиональная позиция. Индивидуальные стили профессиональной деятельности.</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numPr>
                <w:ilvl w:val="0"/>
                <w:numId w:val="3"/>
              </w:numPr>
              <w:tabs>
                <w:tab w:val="left" w:pos="33"/>
              </w:tabs>
              <w:spacing w:after="0"/>
              <w:ind w:left="318" w:hanging="283"/>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533ACF" w:rsidRDefault="00742EB0">
            <w:pPr>
              <w:widowControl w:val="0"/>
              <w:numPr>
                <w:ilvl w:val="0"/>
                <w:numId w:val="3"/>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widowControl w:val="0"/>
              <w:numPr>
                <w:ilvl w:val="0"/>
                <w:numId w:val="3"/>
              </w:numPr>
              <w:tabs>
                <w:tab w:val="left" w:pos="33"/>
              </w:tabs>
              <w:spacing w:after="0"/>
              <w:ind w:left="318" w:hanging="283"/>
              <w:jc w:val="both"/>
              <w:rPr>
                <w:rFonts w:ascii="Times New Roman" w:hAnsi="Times New Roman"/>
                <w:sz w:val="24"/>
                <w:szCs w:val="24"/>
              </w:rPr>
            </w:pPr>
            <w:r>
              <w:rPr>
                <w:rFonts w:ascii="Times New Roman" w:hAnsi="Times New Roman"/>
                <w:sz w:val="24"/>
                <w:szCs w:val="24"/>
              </w:rPr>
              <w:t xml:space="preserve">Работа с видеоматериалами в </w:t>
            </w:r>
            <w:r>
              <w:rPr>
                <w:rFonts w:ascii="Times New Roman" w:hAnsi="Times New Roman"/>
                <w:sz w:val="24"/>
                <w:szCs w:val="24"/>
              </w:rPr>
              <w:lastRenderedPageBreak/>
              <w:t xml:space="preserve">рамках темы в сети Интернет </w:t>
            </w:r>
          </w:p>
          <w:p w:rsidR="00533ACF" w:rsidRDefault="00742EB0">
            <w:pPr>
              <w:widowControl w:val="0"/>
              <w:numPr>
                <w:ilvl w:val="0"/>
                <w:numId w:val="3"/>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Подготовка письменного задания</w:t>
            </w:r>
          </w:p>
        </w:tc>
        <w:tc>
          <w:tcPr>
            <w:tcW w:w="35" w:type="dxa"/>
          </w:tcPr>
          <w:p w:rsidR="00533ACF" w:rsidRDefault="00533ACF">
            <w:pPr>
              <w:widowControl w:val="0"/>
            </w:pPr>
          </w:p>
        </w:tc>
      </w:tr>
      <w:tr w:rsidR="00533ACF">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spacing w:after="0"/>
              <w:rPr>
                <w:rFonts w:ascii="Times New Roman" w:hAnsi="Times New Roman"/>
                <w:sz w:val="24"/>
                <w:szCs w:val="24"/>
              </w:rPr>
            </w:pPr>
            <w:r>
              <w:rPr>
                <w:rFonts w:ascii="Times New Roman" w:hAnsi="Times New Roman"/>
                <w:sz w:val="24"/>
                <w:szCs w:val="24"/>
              </w:rPr>
              <w:t>Государственные стандарты профессионального образования.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spacing w:line="276" w:lineRule="auto"/>
              <w:rPr>
                <w:rFonts w:ascii="Times New Roman" w:hAnsi="Times New Roman"/>
                <w:sz w:val="24"/>
                <w:szCs w:val="24"/>
              </w:rPr>
            </w:pPr>
            <w:r>
              <w:rPr>
                <w:rFonts w:ascii="Times New Roman" w:hAnsi="Times New Roman"/>
                <w:sz w:val="24"/>
                <w:szCs w:val="24"/>
              </w:rPr>
              <w:t xml:space="preserve">Роль и значение стандартизации в профессиональном образовании. Понятие образовательного стандарта. Государственные стандарты профессионального образования. Управление разработкой государственных образовательных стандартов профессионального </w:t>
            </w:r>
            <w:r>
              <w:rPr>
                <w:rFonts w:ascii="Times New Roman" w:hAnsi="Times New Roman"/>
                <w:sz w:val="24"/>
                <w:szCs w:val="24"/>
              </w:rPr>
              <w:lastRenderedPageBreak/>
              <w:t>образования. ФГОС СПО, ВО и профессиональные стандарты. Специфика построения и реализации федеральных государственных образовательных стандартов начального, среднего и высшего профессионального образования. ФГОС ВО и проблемы разработки основных профессиональных образовательных программ высшего образования.</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6"/>
              <w:widowControl w:val="0"/>
              <w:numPr>
                <w:ilvl w:val="0"/>
                <w:numId w:val="4"/>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533ACF" w:rsidRDefault="00742EB0">
            <w:pPr>
              <w:pStyle w:val="af6"/>
              <w:widowControl w:val="0"/>
              <w:numPr>
                <w:ilvl w:val="0"/>
                <w:numId w:val="4"/>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pStyle w:val="af6"/>
              <w:widowControl w:val="0"/>
              <w:numPr>
                <w:ilvl w:val="0"/>
                <w:numId w:val="4"/>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533ACF" w:rsidRDefault="00742EB0">
            <w:pPr>
              <w:pStyle w:val="af6"/>
              <w:widowControl w:val="0"/>
              <w:numPr>
                <w:ilvl w:val="0"/>
                <w:numId w:val="4"/>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Подготовка письменного </w:t>
            </w:r>
            <w:r>
              <w:rPr>
                <w:rFonts w:ascii="Times New Roman" w:hAnsi="Times New Roman"/>
                <w:sz w:val="24"/>
                <w:szCs w:val="24"/>
              </w:rPr>
              <w:lastRenderedPageBreak/>
              <w:t>задания</w:t>
            </w:r>
          </w:p>
        </w:tc>
        <w:tc>
          <w:tcPr>
            <w:tcW w:w="35" w:type="dxa"/>
          </w:tcPr>
          <w:p w:rsidR="00533ACF" w:rsidRDefault="00533ACF">
            <w:pPr>
              <w:widowControl w:val="0"/>
            </w:pPr>
          </w:p>
        </w:tc>
      </w:tr>
      <w:tr w:rsidR="00533ACF">
        <w:trPr>
          <w:trHeight w:val="515"/>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spacing w:after="0"/>
              <w:jc w:val="both"/>
              <w:rPr>
                <w:rFonts w:ascii="Times New Roman" w:hAnsi="Times New Roman"/>
                <w:sz w:val="24"/>
                <w:szCs w:val="24"/>
              </w:rPr>
            </w:pPr>
            <w:r>
              <w:rPr>
                <w:rFonts w:ascii="Times New Roman" w:hAnsi="Times New Roman"/>
                <w:sz w:val="24"/>
                <w:szCs w:val="24"/>
              </w:rPr>
              <w:t>Средства профессионального обучения как категория профессиональной дидактики.</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keepNext/>
              <w:widowControl w:val="0"/>
              <w:spacing w:after="0"/>
              <w:jc w:val="both"/>
              <w:rPr>
                <w:rFonts w:ascii="Times New Roman" w:hAnsi="Times New Roman"/>
                <w:sz w:val="24"/>
                <w:szCs w:val="24"/>
              </w:rPr>
            </w:pPr>
            <w:r>
              <w:rPr>
                <w:rFonts w:ascii="Times New Roman" w:hAnsi="Times New Roman"/>
                <w:sz w:val="24"/>
                <w:szCs w:val="24"/>
              </w:rPr>
              <w:t>Характеристика современных средств профессионального обучения. Лабораторно-практическая база профессионального обучения. Тренажеры и имитаторы в профессиональном обучении. Учебно-производственные средства обучения. Компьютеризация педагогического процесса. Развитие компьютерных и телекоммуникационных сетей в образовании. Перспективы развития средств обучения. Формирование систем средств обучения и комплексное их использование.</w:t>
            </w:r>
          </w:p>
        </w:tc>
        <w:tc>
          <w:tcPr>
            <w:tcW w:w="3644"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6"/>
              <w:widowControl w:val="0"/>
              <w:numPr>
                <w:ilvl w:val="0"/>
                <w:numId w:val="5"/>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533ACF" w:rsidRDefault="00742EB0">
            <w:pPr>
              <w:pStyle w:val="af6"/>
              <w:widowControl w:val="0"/>
              <w:numPr>
                <w:ilvl w:val="0"/>
                <w:numId w:val="5"/>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pStyle w:val="af6"/>
              <w:widowControl w:val="0"/>
              <w:numPr>
                <w:ilvl w:val="0"/>
                <w:numId w:val="5"/>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533ACF" w:rsidRDefault="00742EB0">
            <w:pPr>
              <w:pStyle w:val="af6"/>
              <w:widowControl w:val="0"/>
              <w:numPr>
                <w:ilvl w:val="0"/>
                <w:numId w:val="5"/>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c>
          <w:tcPr>
            <w:tcW w:w="35" w:type="dxa"/>
          </w:tcPr>
          <w:p w:rsidR="00533ACF" w:rsidRDefault="00533ACF">
            <w:pPr>
              <w:widowControl w:val="0"/>
            </w:pPr>
          </w:p>
        </w:tc>
      </w:tr>
      <w:tr w:rsidR="00533ACF">
        <w:trPr>
          <w:trHeight w:val="273"/>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spacing w:line="276" w:lineRule="auto"/>
              <w:rPr>
                <w:rFonts w:ascii="Times New Roman" w:hAnsi="Times New Roman"/>
                <w:sz w:val="24"/>
                <w:szCs w:val="24"/>
              </w:rPr>
            </w:pPr>
            <w:r>
              <w:rPr>
                <w:rFonts w:ascii="Times New Roman" w:hAnsi="Times New Roman"/>
                <w:sz w:val="24"/>
                <w:szCs w:val="24"/>
              </w:rPr>
              <w:t>Проектирование профессионально-педагогических систем.</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jc w:val="both"/>
              <w:rPr>
                <w:rFonts w:ascii="Times New Roman" w:hAnsi="Times New Roman"/>
                <w:sz w:val="24"/>
                <w:szCs w:val="24"/>
              </w:rPr>
            </w:pPr>
            <w:r>
              <w:rPr>
                <w:rFonts w:ascii="Times New Roman" w:hAnsi="Times New Roman"/>
                <w:sz w:val="24"/>
                <w:szCs w:val="24"/>
              </w:rPr>
              <w:t xml:space="preserve">Общее понятие о проектировании профессионально-педагогических систем: конкретизация и детализация целей профессионального образования на диагностической основе; их реализация посредством педагогических технологий и педагогических техник. Взаимосвязь понятий (категорий): дидактика, </w:t>
            </w:r>
            <w:r>
              <w:rPr>
                <w:rFonts w:ascii="Times New Roman" w:hAnsi="Times New Roman"/>
                <w:sz w:val="24"/>
                <w:szCs w:val="24"/>
              </w:rPr>
              <w:lastRenderedPageBreak/>
              <w:t>методика, педагогические системы, педагогические технологии, педагогические техники.</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533ACF" w:rsidRDefault="00742EB0">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533ACF" w:rsidRDefault="00742EB0">
            <w:pPr>
              <w:pStyle w:val="af6"/>
              <w:widowControl w:val="0"/>
              <w:numPr>
                <w:ilvl w:val="0"/>
                <w:numId w:val="6"/>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r w:rsidR="00533ACF">
        <w:trPr>
          <w:trHeight w:val="205"/>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spacing w:line="276" w:lineRule="auto"/>
              <w:rPr>
                <w:rFonts w:ascii="Times New Roman" w:hAnsi="Times New Roman"/>
                <w:sz w:val="24"/>
                <w:szCs w:val="24"/>
              </w:rPr>
            </w:pPr>
            <w:r>
              <w:rPr>
                <w:rFonts w:ascii="Times New Roman" w:hAnsi="Times New Roman"/>
                <w:sz w:val="24"/>
                <w:szCs w:val="24"/>
              </w:rPr>
              <w:t>Развитие профессионального образования в послевоенный период и до 1990 г.</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spacing w:line="276" w:lineRule="auto"/>
              <w:jc w:val="both"/>
              <w:rPr>
                <w:rFonts w:ascii="Times New Roman" w:hAnsi="Times New Roman"/>
                <w:sz w:val="24"/>
                <w:szCs w:val="24"/>
              </w:rPr>
            </w:pPr>
            <w:r>
              <w:rPr>
                <w:rFonts w:ascii="Times New Roman" w:hAnsi="Times New Roman"/>
                <w:sz w:val="24"/>
                <w:szCs w:val="24"/>
              </w:rPr>
              <w:t>Развитие вузов, техникумов, профессионально-технических училищ. Закон 1958 г. «Об укреплении связи школы с жизнью и о дальнейшем развитии системы образования в СССР» как первая попытка введения всеобщего профессионального образования молодежи. Реформы образования в 1984 и 1988 годы.</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 по соответствующим учебным пособиям</w:t>
            </w:r>
          </w:p>
          <w:p w:rsidR="00533ACF" w:rsidRDefault="00742EB0">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533ACF" w:rsidRDefault="00742EB0">
            <w:pPr>
              <w:pStyle w:val="af6"/>
              <w:widowControl w:val="0"/>
              <w:numPr>
                <w:ilvl w:val="0"/>
                <w:numId w:val="7"/>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r w:rsidR="00533ACF">
        <w:trPr>
          <w:trHeight w:val="306"/>
        </w:trPr>
        <w:tc>
          <w:tcPr>
            <w:tcW w:w="2422"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5"/>
              <w:widowControl w:val="0"/>
              <w:spacing w:line="276" w:lineRule="auto"/>
              <w:rPr>
                <w:rFonts w:ascii="Times New Roman" w:hAnsi="Times New Roman"/>
                <w:sz w:val="24"/>
                <w:szCs w:val="24"/>
              </w:rPr>
            </w:pPr>
            <w:r>
              <w:rPr>
                <w:rFonts w:ascii="Times New Roman" w:hAnsi="Times New Roman"/>
                <w:sz w:val="24"/>
                <w:szCs w:val="24"/>
              </w:rPr>
              <w:t xml:space="preserve">Модернизация профессионального образования в период с 1990 г. по </w:t>
            </w:r>
            <w:proofErr w:type="spellStart"/>
            <w:r>
              <w:rPr>
                <w:rFonts w:ascii="Times New Roman" w:hAnsi="Times New Roman"/>
                <w:sz w:val="24"/>
                <w:szCs w:val="24"/>
              </w:rPr>
              <w:t>н.в</w:t>
            </w:r>
            <w:proofErr w:type="spellEnd"/>
            <w:r>
              <w:rPr>
                <w:rFonts w:ascii="Times New Roman" w:hAnsi="Times New Roman"/>
                <w:sz w:val="24"/>
                <w:szCs w:val="24"/>
              </w:rPr>
              <w:t>.</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widowControl w:val="0"/>
              <w:spacing w:after="0"/>
              <w:jc w:val="both"/>
              <w:rPr>
                <w:rFonts w:ascii="Times New Roman" w:hAnsi="Times New Roman"/>
                <w:sz w:val="24"/>
                <w:szCs w:val="24"/>
              </w:rPr>
            </w:pPr>
            <w:r>
              <w:rPr>
                <w:rFonts w:ascii="Times New Roman" w:hAnsi="Times New Roman"/>
                <w:sz w:val="24"/>
                <w:szCs w:val="24"/>
              </w:rPr>
              <w:t xml:space="preserve">Стандартизация профессионального образования. Ратификация Болонского соглашения. Внедрение </w:t>
            </w:r>
            <w:proofErr w:type="spellStart"/>
            <w:r>
              <w:rPr>
                <w:rFonts w:ascii="Times New Roman" w:hAnsi="Times New Roman"/>
                <w:sz w:val="24"/>
                <w:szCs w:val="24"/>
              </w:rPr>
              <w:t>компетентностного</w:t>
            </w:r>
            <w:proofErr w:type="spellEnd"/>
            <w:r>
              <w:rPr>
                <w:rFonts w:ascii="Times New Roman" w:hAnsi="Times New Roman"/>
                <w:sz w:val="24"/>
                <w:szCs w:val="24"/>
              </w:rPr>
              <w:t xml:space="preserve"> подхода к профессиональной подготовке кадров. Переход к уровневой системе высшего образования. Основные тенденции развития профессионального образования на современном этапе: интеграция образования, науки и производства; проектно-целевой подход к организации профессионального образования; развитие креативного характера профессионального образования; формирование и развитие региональных систем непрерывного профессионального образования; взаимодействие рынка образовательных услуг с рынком труда; повышение качества профессионального образования. Перспективы </w:t>
            </w:r>
            <w:r>
              <w:rPr>
                <w:rFonts w:ascii="Times New Roman" w:hAnsi="Times New Roman"/>
                <w:sz w:val="24"/>
                <w:szCs w:val="24"/>
              </w:rPr>
              <w:lastRenderedPageBreak/>
              <w:t>развития профессионального образования в России до 2024 г.</w:t>
            </w:r>
          </w:p>
        </w:tc>
        <w:tc>
          <w:tcPr>
            <w:tcW w:w="3679" w:type="dxa"/>
            <w:gridSpan w:val="2"/>
            <w:tcBorders>
              <w:top w:val="single" w:sz="4" w:space="0" w:color="000000"/>
              <w:left w:val="single" w:sz="4" w:space="0" w:color="000000"/>
              <w:bottom w:val="single" w:sz="4" w:space="0" w:color="000000"/>
              <w:right w:val="single" w:sz="4" w:space="0" w:color="000000"/>
            </w:tcBorders>
            <w:shd w:val="clear" w:color="auto" w:fill="auto"/>
          </w:tcPr>
          <w:p w:rsidR="00533ACF" w:rsidRDefault="00742EB0">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533ACF" w:rsidRDefault="00742EB0">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Поиск информации в Интернете по заданной теме</w:t>
            </w:r>
          </w:p>
          <w:p w:rsidR="00533ACF" w:rsidRDefault="00742EB0">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533ACF" w:rsidRDefault="00742EB0">
            <w:pPr>
              <w:pStyle w:val="af6"/>
              <w:widowControl w:val="0"/>
              <w:numPr>
                <w:ilvl w:val="0"/>
                <w:numId w:val="8"/>
              </w:numPr>
              <w:tabs>
                <w:tab w:val="left" w:pos="33"/>
              </w:tabs>
              <w:spacing w:after="0"/>
              <w:ind w:left="292" w:hanging="284"/>
              <w:jc w:val="both"/>
              <w:rPr>
                <w:rFonts w:ascii="Times New Roman" w:hAnsi="Times New Roman"/>
                <w:sz w:val="24"/>
                <w:szCs w:val="24"/>
              </w:rPr>
            </w:pPr>
            <w:r>
              <w:rPr>
                <w:rFonts w:ascii="Times New Roman" w:hAnsi="Times New Roman"/>
                <w:sz w:val="24"/>
                <w:szCs w:val="24"/>
              </w:rPr>
              <w:t>Подготовка письменного задания</w:t>
            </w:r>
          </w:p>
        </w:tc>
      </w:tr>
    </w:tbl>
    <w:p w:rsidR="00533ACF" w:rsidRDefault="00533ACF">
      <w:pPr>
        <w:keepNext/>
        <w:spacing w:before="240" w:after="60"/>
        <w:rPr>
          <w:rFonts w:ascii="Times New Roman" w:hAnsi="Times New Roman"/>
          <w:b/>
          <w:sz w:val="28"/>
          <w:szCs w:val="28"/>
        </w:rPr>
      </w:pPr>
    </w:p>
    <w:p w:rsidR="00533ACF" w:rsidRDefault="00742EB0">
      <w:pPr>
        <w:pStyle w:val="2"/>
        <w:jc w:val="both"/>
        <w:rPr>
          <w:rFonts w:ascii="Times New Roman" w:hAnsi="Times New Roman" w:cs="Times New Roman"/>
          <w:i w:val="0"/>
          <w:lang w:val="ru-RU"/>
        </w:rPr>
      </w:pPr>
      <w:bookmarkStart w:id="12" w:name="_Toc74850919"/>
      <w:r>
        <w:rPr>
          <w:rFonts w:ascii="Times New Roman" w:hAnsi="Times New Roman" w:cs="Times New Roman"/>
          <w:i w:val="0"/>
          <w:lang w:val="ru-RU"/>
        </w:rPr>
        <w:t>6.2. Перечень вопросов, заданий, тем для подготовки к текущему контролю</w:t>
      </w:r>
      <w:bookmarkEnd w:id="12"/>
    </w:p>
    <w:p w:rsidR="00533ACF" w:rsidRDefault="00742EB0">
      <w:pPr>
        <w:ind w:left="-567" w:firstLine="709"/>
        <w:jc w:val="both"/>
        <w:rPr>
          <w:rFonts w:ascii="Times New Roman" w:hAnsi="Times New Roman"/>
          <w:color w:val="FF0000"/>
          <w:sz w:val="28"/>
          <w:szCs w:val="28"/>
        </w:rPr>
      </w:pPr>
      <w:r>
        <w:rPr>
          <w:rFonts w:ascii="Times New Roman" w:hAnsi="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1311E2">
        <w:rPr>
          <w:rFonts w:ascii="Times New Roman" w:hAnsi="Times New Roman"/>
          <w:sz w:val="28"/>
          <w:szCs w:val="28"/>
        </w:rPr>
        <w:t>контрольной работы</w:t>
      </w:r>
      <w:r>
        <w:rPr>
          <w:rFonts w:ascii="Times New Roman" w:hAnsi="Times New Roman"/>
          <w:sz w:val="28"/>
          <w:szCs w:val="28"/>
        </w:rPr>
        <w:t>.</w:t>
      </w:r>
    </w:p>
    <w:p w:rsidR="00533ACF" w:rsidRDefault="00742EB0">
      <w:pPr>
        <w:ind w:left="-567" w:firstLine="709"/>
        <w:jc w:val="both"/>
        <w:rPr>
          <w:rFonts w:ascii="Times New Roman" w:hAnsi="Times New Roman"/>
          <w:sz w:val="28"/>
          <w:szCs w:val="28"/>
        </w:rPr>
      </w:pPr>
      <w:r>
        <w:rPr>
          <w:rFonts w:ascii="Times New Roman" w:hAnsi="Times New Roman"/>
          <w:sz w:val="28"/>
          <w:szCs w:val="28"/>
        </w:rPr>
        <w:t xml:space="preserve">Промежуточный контроль проводится в форме </w:t>
      </w:r>
      <w:r w:rsidR="001311E2">
        <w:rPr>
          <w:rFonts w:ascii="Times New Roman" w:hAnsi="Times New Roman"/>
          <w:sz w:val="28"/>
          <w:szCs w:val="28"/>
        </w:rPr>
        <w:t xml:space="preserve">экзамена </w:t>
      </w:r>
      <w:r>
        <w:rPr>
          <w:rFonts w:ascii="Times New Roman" w:hAnsi="Times New Roman"/>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Layout w:type="fixed"/>
        <w:tblLook w:val="01E0" w:firstRow="1" w:lastRow="1" w:firstColumn="1" w:lastColumn="1" w:noHBand="0" w:noVBand="0"/>
      </w:tblPr>
      <w:tblGrid>
        <w:gridCol w:w="1138"/>
        <w:gridCol w:w="4644"/>
        <w:gridCol w:w="4254"/>
      </w:tblGrid>
      <w:tr w:rsidR="00533ACF">
        <w:tc>
          <w:tcPr>
            <w:tcW w:w="1138"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b/>
                <w:sz w:val="24"/>
              </w:rPr>
            </w:pPr>
            <w:r>
              <w:rPr>
                <w:rFonts w:ascii="Times New Roman" w:hAnsi="Times New Roman"/>
                <w:b/>
                <w:sz w:val="24"/>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b/>
                <w:sz w:val="24"/>
              </w:rPr>
            </w:pPr>
            <w:r>
              <w:rPr>
                <w:rFonts w:ascii="Times New Roman" w:hAnsi="Times New Roman"/>
                <w:b/>
                <w:sz w:val="24"/>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b/>
                <w:sz w:val="24"/>
              </w:rPr>
            </w:pPr>
            <w:r>
              <w:rPr>
                <w:rFonts w:ascii="Times New Roman" w:hAnsi="Times New Roman"/>
                <w:b/>
                <w:sz w:val="24"/>
              </w:rPr>
              <w:t>Баллы</w:t>
            </w:r>
          </w:p>
        </w:tc>
      </w:tr>
      <w:tr w:rsidR="00533ACF">
        <w:tc>
          <w:tcPr>
            <w:tcW w:w="1138"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jc w:val="both"/>
              <w:rPr>
                <w:rFonts w:ascii="Times New Roman" w:hAnsi="Times New Roman"/>
                <w:sz w:val="24"/>
              </w:rPr>
            </w:pPr>
            <w:r>
              <w:rPr>
                <w:rFonts w:ascii="Times New Roman" w:hAnsi="Times New Roman"/>
                <w:sz w:val="24"/>
              </w:rPr>
              <w:t>1.</w:t>
            </w:r>
          </w:p>
        </w:tc>
        <w:tc>
          <w:tcPr>
            <w:tcW w:w="4644" w:type="dxa"/>
            <w:tcBorders>
              <w:top w:val="single" w:sz="4" w:space="0" w:color="000000"/>
              <w:left w:val="single" w:sz="4" w:space="0" w:color="000000"/>
              <w:bottom w:val="single" w:sz="4" w:space="0" w:color="000000"/>
              <w:right w:val="single" w:sz="4" w:space="0" w:color="000000"/>
            </w:tcBorders>
          </w:tcPr>
          <w:p w:rsidR="00533ACF" w:rsidRDefault="00742EB0">
            <w:pPr>
              <w:widowControl w:val="0"/>
              <w:rPr>
                <w:rFonts w:ascii="Times New Roman" w:hAnsi="Times New Roman"/>
                <w:sz w:val="24"/>
              </w:rPr>
            </w:pPr>
            <w:r>
              <w:rPr>
                <w:rFonts w:ascii="Times New Roman" w:hAnsi="Times New Roman"/>
                <w:color w:val="000000"/>
                <w:sz w:val="24"/>
              </w:rPr>
              <w:t>Работа в модуле</w:t>
            </w:r>
          </w:p>
        </w:tc>
        <w:tc>
          <w:tcPr>
            <w:tcW w:w="4254"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sz w:val="24"/>
              </w:rPr>
            </w:pPr>
            <w:r>
              <w:rPr>
                <w:rFonts w:ascii="Times New Roman" w:hAnsi="Times New Roman"/>
                <w:sz w:val="24"/>
              </w:rPr>
              <w:t>40</w:t>
            </w:r>
          </w:p>
        </w:tc>
      </w:tr>
      <w:tr w:rsidR="00533ACF">
        <w:trPr>
          <w:trHeight w:val="256"/>
        </w:trPr>
        <w:tc>
          <w:tcPr>
            <w:tcW w:w="1138"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jc w:val="both"/>
              <w:rPr>
                <w:rFonts w:ascii="Times New Roman" w:hAnsi="Times New Roman"/>
                <w:sz w:val="24"/>
              </w:rPr>
            </w:pPr>
            <w:r>
              <w:rPr>
                <w:rFonts w:ascii="Times New Roman" w:hAnsi="Times New Roman"/>
                <w:sz w:val="24"/>
              </w:rPr>
              <w:t>2.</w:t>
            </w:r>
          </w:p>
        </w:tc>
        <w:tc>
          <w:tcPr>
            <w:tcW w:w="4644" w:type="dxa"/>
            <w:tcBorders>
              <w:top w:val="single" w:sz="4" w:space="0" w:color="000000"/>
              <w:left w:val="single" w:sz="4" w:space="0" w:color="000000"/>
              <w:bottom w:val="single" w:sz="4" w:space="0" w:color="000000"/>
              <w:right w:val="single" w:sz="4" w:space="0" w:color="000000"/>
            </w:tcBorders>
          </w:tcPr>
          <w:p w:rsidR="00533ACF" w:rsidRDefault="001311E2">
            <w:pPr>
              <w:widowControl w:val="0"/>
              <w:jc w:val="both"/>
              <w:rPr>
                <w:rFonts w:ascii="Times New Roman" w:hAnsi="Times New Roman"/>
                <w:color w:val="FF0000"/>
                <w:sz w:val="24"/>
                <w:lang w:val="en-US"/>
              </w:rPr>
            </w:pPr>
            <w:r>
              <w:rPr>
                <w:rFonts w:ascii="Times New Roman" w:hAnsi="Times New Roman"/>
                <w:sz w:val="24"/>
              </w:rPr>
              <w:t>Э</w:t>
            </w:r>
            <w:r w:rsidR="00742EB0">
              <w:rPr>
                <w:rFonts w:ascii="Times New Roman" w:hAnsi="Times New Roman"/>
                <w:sz w:val="24"/>
              </w:rPr>
              <w:t>кзамен</w:t>
            </w:r>
          </w:p>
        </w:tc>
        <w:tc>
          <w:tcPr>
            <w:tcW w:w="4254"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sz w:val="24"/>
              </w:rPr>
            </w:pPr>
            <w:r>
              <w:rPr>
                <w:rFonts w:ascii="Times New Roman" w:hAnsi="Times New Roman"/>
                <w:sz w:val="24"/>
              </w:rPr>
              <w:t>60</w:t>
            </w:r>
          </w:p>
        </w:tc>
      </w:tr>
      <w:tr w:rsidR="00533ACF">
        <w:tc>
          <w:tcPr>
            <w:tcW w:w="1138" w:type="dxa"/>
            <w:tcBorders>
              <w:top w:val="single" w:sz="4" w:space="0" w:color="000000"/>
              <w:left w:val="single" w:sz="4" w:space="0" w:color="000000"/>
              <w:bottom w:val="single" w:sz="4" w:space="0" w:color="000000"/>
              <w:right w:val="single" w:sz="4" w:space="0" w:color="000000"/>
            </w:tcBorders>
          </w:tcPr>
          <w:p w:rsidR="00533ACF" w:rsidRDefault="00533ACF">
            <w:pPr>
              <w:widowControl w:val="0"/>
              <w:ind w:left="30"/>
              <w:jc w:val="both"/>
              <w:rPr>
                <w:rFonts w:ascii="Times New Roman" w:hAnsi="Times New Roman"/>
                <w:sz w:val="24"/>
              </w:rPr>
            </w:pPr>
          </w:p>
        </w:tc>
        <w:tc>
          <w:tcPr>
            <w:tcW w:w="4644"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both"/>
              <w:rPr>
                <w:rFonts w:ascii="Times New Roman" w:hAnsi="Times New Roman"/>
                <w:sz w:val="24"/>
              </w:rPr>
            </w:pPr>
            <w:r>
              <w:rPr>
                <w:rFonts w:ascii="Times New Roman" w:hAnsi="Times New Roman"/>
                <w:sz w:val="24"/>
              </w:rPr>
              <w:t>Итого:</w:t>
            </w:r>
          </w:p>
        </w:tc>
        <w:tc>
          <w:tcPr>
            <w:tcW w:w="4254"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sz w:val="24"/>
              </w:rPr>
            </w:pPr>
            <w:r>
              <w:rPr>
                <w:rFonts w:ascii="Times New Roman" w:hAnsi="Times New Roman"/>
                <w:sz w:val="24"/>
              </w:rPr>
              <w:t>100</w:t>
            </w:r>
          </w:p>
        </w:tc>
      </w:tr>
    </w:tbl>
    <w:p w:rsidR="00533ACF" w:rsidRDefault="00533ACF">
      <w:pPr>
        <w:ind w:left="-567" w:firstLine="708"/>
        <w:jc w:val="both"/>
        <w:rPr>
          <w:rFonts w:ascii="Times New Roman" w:hAnsi="Times New Roman"/>
          <w:b/>
          <w:sz w:val="24"/>
        </w:rPr>
      </w:pPr>
    </w:p>
    <w:p w:rsidR="00533ACF" w:rsidRDefault="00533ACF">
      <w:pPr>
        <w:ind w:left="-567" w:firstLine="708"/>
        <w:jc w:val="both"/>
        <w:rPr>
          <w:rFonts w:ascii="Times New Roman" w:hAnsi="Times New Roman"/>
          <w:b/>
          <w:sz w:val="24"/>
        </w:rPr>
      </w:pPr>
    </w:p>
    <w:p w:rsidR="00533ACF" w:rsidRDefault="00742EB0">
      <w:pPr>
        <w:ind w:left="-567" w:firstLine="708"/>
        <w:jc w:val="center"/>
        <w:rPr>
          <w:rFonts w:ascii="Times New Roman" w:hAnsi="Times New Roman"/>
          <w:b/>
          <w:sz w:val="24"/>
        </w:rPr>
      </w:pPr>
      <w:r>
        <w:rPr>
          <w:rFonts w:ascii="Times New Roman" w:hAnsi="Times New Roman"/>
          <w:b/>
          <w:sz w:val="24"/>
        </w:rPr>
        <w:t>Формы текущего контроля успеваемости и их балльная оценка</w:t>
      </w:r>
    </w:p>
    <w:tbl>
      <w:tblPr>
        <w:tblW w:w="9917" w:type="dxa"/>
        <w:tblInd w:w="-572" w:type="dxa"/>
        <w:tblLayout w:type="fixed"/>
        <w:tblLook w:val="01E0" w:firstRow="1" w:lastRow="1" w:firstColumn="1" w:lastColumn="1" w:noHBand="0" w:noVBand="0"/>
      </w:tblPr>
      <w:tblGrid>
        <w:gridCol w:w="1133"/>
        <w:gridCol w:w="6399"/>
        <w:gridCol w:w="2385"/>
      </w:tblGrid>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567"/>
              <w:jc w:val="center"/>
              <w:rPr>
                <w:rFonts w:ascii="Times New Roman" w:hAnsi="Times New Roman"/>
                <w:b/>
                <w:sz w:val="24"/>
              </w:rPr>
            </w:pPr>
            <w:r>
              <w:rPr>
                <w:rFonts w:ascii="Times New Roman" w:hAnsi="Times New Roman"/>
                <w:b/>
                <w:sz w:val="24"/>
              </w:rPr>
              <w:t>№</w:t>
            </w: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b/>
                <w:sz w:val="24"/>
              </w:rPr>
            </w:pPr>
            <w:r>
              <w:rPr>
                <w:rFonts w:ascii="Times New Roman" w:hAnsi="Times New Roman"/>
                <w:b/>
                <w:sz w:val="24"/>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b/>
                <w:sz w:val="24"/>
              </w:rPr>
            </w:pPr>
            <w:r>
              <w:rPr>
                <w:rFonts w:ascii="Times New Roman" w:hAnsi="Times New Roman"/>
                <w:b/>
                <w:sz w:val="24"/>
              </w:rPr>
              <w:t>Количество баллов</w:t>
            </w:r>
          </w:p>
        </w:tc>
      </w:tr>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rPr>
                <w:rFonts w:ascii="Times New Roman" w:hAnsi="Times New Roman"/>
                <w:sz w:val="24"/>
              </w:rPr>
            </w:pPr>
            <w:r>
              <w:rPr>
                <w:rFonts w:ascii="Times New Roman" w:hAnsi="Times New Roman"/>
                <w:sz w:val="24"/>
              </w:rPr>
              <w:t>1.</w:t>
            </w: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pPr>
              <w:widowControl w:val="0"/>
              <w:rPr>
                <w:rFonts w:ascii="Times New Roman" w:hAnsi="Times New Roman"/>
                <w:sz w:val="24"/>
              </w:rPr>
            </w:pPr>
            <w:r>
              <w:rPr>
                <w:rFonts w:ascii="Times New Roman" w:hAnsi="Times New Roman"/>
                <w:sz w:val="24"/>
              </w:rPr>
              <w:t xml:space="preserve">Активная работа на семинарском занятии (в том числе блиц-опрос по теме) </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sz w:val="24"/>
              </w:rPr>
            </w:pPr>
            <w:r>
              <w:rPr>
                <w:rFonts w:ascii="Times New Roman" w:hAnsi="Times New Roman"/>
                <w:sz w:val="24"/>
              </w:rPr>
              <w:t>12</w:t>
            </w:r>
          </w:p>
        </w:tc>
      </w:tr>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rPr>
                <w:rFonts w:ascii="Times New Roman" w:hAnsi="Times New Roman"/>
                <w:sz w:val="24"/>
              </w:rPr>
            </w:pPr>
            <w:r>
              <w:rPr>
                <w:rFonts w:ascii="Times New Roman" w:hAnsi="Times New Roman"/>
                <w:sz w:val="24"/>
              </w:rPr>
              <w:t>2.</w:t>
            </w: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pPr>
              <w:widowControl w:val="0"/>
              <w:rPr>
                <w:rFonts w:ascii="Times New Roman" w:hAnsi="Times New Roman"/>
                <w:sz w:val="24"/>
              </w:rPr>
            </w:pPr>
            <w:r>
              <w:rPr>
                <w:rFonts w:ascii="Times New Roman" w:hAnsi="Times New Roman"/>
                <w:sz w:val="24"/>
              </w:rPr>
              <w:t>Посещение</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sz w:val="24"/>
              </w:rPr>
            </w:pPr>
            <w:r>
              <w:rPr>
                <w:rFonts w:ascii="Times New Roman" w:hAnsi="Times New Roman"/>
                <w:sz w:val="24"/>
              </w:rPr>
              <w:t>6</w:t>
            </w:r>
          </w:p>
        </w:tc>
      </w:tr>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rPr>
                <w:rFonts w:ascii="Times New Roman" w:hAnsi="Times New Roman"/>
                <w:sz w:val="24"/>
              </w:rPr>
            </w:pPr>
            <w:r>
              <w:rPr>
                <w:rFonts w:ascii="Times New Roman" w:hAnsi="Times New Roman"/>
                <w:sz w:val="24"/>
              </w:rPr>
              <w:t>3.</w:t>
            </w: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pPr>
              <w:widowControl w:val="0"/>
              <w:rPr>
                <w:rFonts w:ascii="Times New Roman" w:hAnsi="Times New Roman"/>
                <w:sz w:val="24"/>
              </w:rPr>
            </w:pPr>
            <w:r>
              <w:rPr>
                <w:rFonts w:ascii="Times New Roman" w:hAnsi="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sz w:val="24"/>
              </w:rPr>
            </w:pPr>
            <w:r>
              <w:rPr>
                <w:rFonts w:ascii="Times New Roman" w:hAnsi="Times New Roman"/>
                <w:sz w:val="24"/>
              </w:rPr>
              <w:t>12</w:t>
            </w:r>
          </w:p>
        </w:tc>
      </w:tr>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742EB0">
            <w:pPr>
              <w:widowControl w:val="0"/>
              <w:ind w:left="30"/>
              <w:rPr>
                <w:rFonts w:ascii="Times New Roman" w:hAnsi="Times New Roman"/>
                <w:sz w:val="24"/>
              </w:rPr>
            </w:pPr>
            <w:r>
              <w:rPr>
                <w:rFonts w:ascii="Times New Roman" w:hAnsi="Times New Roman"/>
                <w:sz w:val="24"/>
              </w:rPr>
              <w:t>4.</w:t>
            </w: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rsidP="001311E2">
            <w:pPr>
              <w:widowControl w:val="0"/>
              <w:rPr>
                <w:rFonts w:ascii="Times New Roman" w:hAnsi="Times New Roman"/>
                <w:sz w:val="24"/>
              </w:rPr>
            </w:pPr>
            <w:r>
              <w:rPr>
                <w:rFonts w:ascii="Times New Roman" w:hAnsi="Times New Roman"/>
                <w:sz w:val="24"/>
              </w:rPr>
              <w:t xml:space="preserve">Выполнение </w:t>
            </w:r>
            <w:r w:rsidR="001311E2">
              <w:rPr>
                <w:rFonts w:ascii="Times New Roman" w:hAnsi="Times New Roman"/>
                <w:sz w:val="24"/>
              </w:rPr>
              <w:t>контрольной работы</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sz w:val="24"/>
              </w:rPr>
            </w:pPr>
            <w:r>
              <w:rPr>
                <w:rFonts w:ascii="Times New Roman" w:hAnsi="Times New Roman"/>
                <w:sz w:val="24"/>
              </w:rPr>
              <w:t>10</w:t>
            </w:r>
          </w:p>
        </w:tc>
      </w:tr>
      <w:tr w:rsidR="00533ACF">
        <w:tc>
          <w:tcPr>
            <w:tcW w:w="1133" w:type="dxa"/>
            <w:tcBorders>
              <w:top w:val="single" w:sz="4" w:space="0" w:color="000000"/>
              <w:left w:val="single" w:sz="4" w:space="0" w:color="000000"/>
              <w:bottom w:val="single" w:sz="4" w:space="0" w:color="000000"/>
              <w:right w:val="single" w:sz="4" w:space="0" w:color="000000"/>
            </w:tcBorders>
          </w:tcPr>
          <w:p w:rsidR="00533ACF" w:rsidRDefault="00533ACF">
            <w:pPr>
              <w:widowControl w:val="0"/>
              <w:ind w:left="30"/>
              <w:rPr>
                <w:rFonts w:ascii="Times New Roman" w:hAnsi="Times New Roman"/>
                <w:sz w:val="24"/>
              </w:rPr>
            </w:pPr>
          </w:p>
        </w:tc>
        <w:tc>
          <w:tcPr>
            <w:tcW w:w="6399" w:type="dxa"/>
            <w:tcBorders>
              <w:top w:val="single" w:sz="4" w:space="0" w:color="000000"/>
              <w:left w:val="single" w:sz="4" w:space="0" w:color="000000"/>
              <w:bottom w:val="single" w:sz="4" w:space="0" w:color="000000"/>
              <w:right w:val="single" w:sz="4" w:space="0" w:color="000000"/>
            </w:tcBorders>
          </w:tcPr>
          <w:p w:rsidR="00533ACF" w:rsidRDefault="00742EB0">
            <w:pPr>
              <w:widowControl w:val="0"/>
              <w:rPr>
                <w:rFonts w:ascii="Times New Roman" w:hAnsi="Times New Roman"/>
                <w:sz w:val="24"/>
              </w:rPr>
            </w:pPr>
            <w:r>
              <w:rPr>
                <w:rFonts w:ascii="Times New Roman" w:hAnsi="Times New Roman"/>
                <w:sz w:val="24"/>
              </w:rPr>
              <w:t>Итого</w:t>
            </w:r>
          </w:p>
        </w:tc>
        <w:tc>
          <w:tcPr>
            <w:tcW w:w="2385" w:type="dxa"/>
            <w:tcBorders>
              <w:top w:val="single" w:sz="4" w:space="0" w:color="000000"/>
              <w:left w:val="single" w:sz="4" w:space="0" w:color="000000"/>
              <w:bottom w:val="single" w:sz="4" w:space="0" w:color="000000"/>
              <w:right w:val="single" w:sz="4" w:space="0" w:color="000000"/>
            </w:tcBorders>
          </w:tcPr>
          <w:p w:rsidR="00533ACF" w:rsidRDefault="00742EB0">
            <w:pPr>
              <w:widowControl w:val="0"/>
              <w:jc w:val="center"/>
              <w:rPr>
                <w:rFonts w:ascii="Times New Roman" w:hAnsi="Times New Roman"/>
                <w:sz w:val="24"/>
              </w:rPr>
            </w:pPr>
            <w:r>
              <w:rPr>
                <w:rFonts w:ascii="Times New Roman" w:hAnsi="Times New Roman"/>
                <w:sz w:val="24"/>
              </w:rPr>
              <w:t>40</w:t>
            </w:r>
          </w:p>
        </w:tc>
      </w:tr>
    </w:tbl>
    <w:p w:rsidR="00533ACF" w:rsidRDefault="00742EB0">
      <w:pPr>
        <w:jc w:val="center"/>
        <w:rPr>
          <w:rFonts w:ascii="Times New Roman" w:hAnsi="Times New Roman"/>
          <w:b/>
          <w:sz w:val="28"/>
          <w:szCs w:val="28"/>
          <w:lang w:eastAsia="zh-CN"/>
        </w:rPr>
      </w:pPr>
      <w:r>
        <w:rPr>
          <w:rFonts w:ascii="Times New Roman" w:hAnsi="Times New Roman"/>
          <w:b/>
          <w:sz w:val="28"/>
          <w:szCs w:val="28"/>
          <w:lang w:eastAsia="zh-CN"/>
        </w:rPr>
        <w:lastRenderedPageBreak/>
        <w:br/>
        <w:t xml:space="preserve">Список изучаемых аспектов </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Цели профессионального образования.</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Содержание профессионального образования</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Методы профессионального обучения.</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Формы профессионального обучения.</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Средства профессионального обучения</w:t>
      </w:r>
    </w:p>
    <w:p w:rsidR="00533ACF" w:rsidRDefault="00742EB0">
      <w:pPr>
        <w:pStyle w:val="af6"/>
        <w:numPr>
          <w:ilvl w:val="0"/>
          <w:numId w:val="31"/>
        </w:numPr>
        <w:jc w:val="both"/>
        <w:rPr>
          <w:rFonts w:ascii="Times New Roman" w:hAnsi="Times New Roman"/>
          <w:sz w:val="28"/>
          <w:szCs w:val="28"/>
          <w:lang w:eastAsia="zh-CN"/>
        </w:rPr>
      </w:pPr>
      <w:r>
        <w:rPr>
          <w:rFonts w:ascii="Times New Roman" w:hAnsi="Times New Roman"/>
          <w:sz w:val="28"/>
          <w:szCs w:val="28"/>
          <w:lang w:eastAsia="zh-CN"/>
        </w:rPr>
        <w:t>Проектирование профессионально-педагогических систем</w:t>
      </w:r>
    </w:p>
    <w:p w:rsidR="00533ACF" w:rsidRDefault="00533ACF">
      <w:pPr>
        <w:spacing w:after="0" w:line="360" w:lineRule="auto"/>
        <w:rPr>
          <w:rFonts w:ascii="Times New Roman" w:hAnsi="Times New Roman"/>
          <w:color w:val="FF0000"/>
          <w:sz w:val="28"/>
          <w:szCs w:val="28"/>
          <w:highlight w:val="yellow"/>
        </w:rPr>
      </w:pPr>
    </w:p>
    <w:p w:rsidR="00533ACF" w:rsidRDefault="00533ACF">
      <w:pPr>
        <w:spacing w:after="0" w:line="360" w:lineRule="auto"/>
        <w:rPr>
          <w:rFonts w:ascii="Times New Roman" w:hAnsi="Times New Roman"/>
          <w:color w:val="FF0000"/>
          <w:sz w:val="28"/>
          <w:szCs w:val="28"/>
          <w:highlight w:val="yellow"/>
        </w:rPr>
      </w:pPr>
    </w:p>
    <w:p w:rsidR="00533ACF" w:rsidRDefault="00533ACF">
      <w:pPr>
        <w:spacing w:after="0" w:line="360" w:lineRule="auto"/>
        <w:rPr>
          <w:rFonts w:ascii="Times New Roman" w:hAnsi="Times New Roman"/>
          <w:color w:val="FF0000"/>
          <w:sz w:val="28"/>
          <w:szCs w:val="28"/>
          <w:highlight w:val="yellow"/>
        </w:rPr>
      </w:pPr>
    </w:p>
    <w:p w:rsidR="00533ACF" w:rsidRDefault="00742EB0">
      <w:pPr>
        <w:spacing w:after="0" w:line="360" w:lineRule="auto"/>
        <w:jc w:val="center"/>
        <w:rPr>
          <w:rFonts w:ascii="Times New Roman" w:hAnsi="Times New Roman"/>
          <w:b/>
          <w:sz w:val="28"/>
          <w:szCs w:val="28"/>
        </w:rPr>
      </w:pPr>
      <w:r>
        <w:rPr>
          <w:rFonts w:ascii="Times New Roman" w:hAnsi="Times New Roman"/>
          <w:b/>
          <w:sz w:val="28"/>
          <w:szCs w:val="28"/>
        </w:rPr>
        <w:t>Примерные задания для контрольной работы</w:t>
      </w:r>
    </w:p>
    <w:p w:rsidR="00533ACF" w:rsidRDefault="00533ACF">
      <w:pPr>
        <w:spacing w:after="0" w:line="360" w:lineRule="auto"/>
        <w:rPr>
          <w:rFonts w:ascii="Times New Roman" w:hAnsi="Times New Roman"/>
          <w:sz w:val="28"/>
          <w:szCs w:val="28"/>
        </w:rPr>
      </w:pPr>
    </w:p>
    <w:p w:rsidR="00533ACF" w:rsidRDefault="00742EB0">
      <w:pPr>
        <w:pStyle w:val="af6"/>
        <w:numPr>
          <w:ilvl w:val="0"/>
          <w:numId w:val="29"/>
        </w:numPr>
        <w:spacing w:after="0" w:line="360" w:lineRule="auto"/>
        <w:rPr>
          <w:rFonts w:ascii="Times New Roman" w:hAnsi="Times New Roman"/>
          <w:sz w:val="28"/>
          <w:szCs w:val="28"/>
        </w:rPr>
      </w:pPr>
      <w:r>
        <w:rPr>
          <w:rFonts w:ascii="Times New Roman" w:hAnsi="Times New Roman"/>
          <w:sz w:val="28"/>
          <w:szCs w:val="28"/>
        </w:rPr>
        <w:t>Письменный ответ на вопрос (200 слов).</w:t>
      </w:r>
    </w:p>
    <w:p w:rsidR="00533ACF" w:rsidRDefault="00742EB0">
      <w:pPr>
        <w:pStyle w:val="af6"/>
        <w:numPr>
          <w:ilvl w:val="0"/>
          <w:numId w:val="30"/>
        </w:numPr>
        <w:spacing w:after="0" w:line="360" w:lineRule="auto"/>
        <w:rPr>
          <w:rFonts w:ascii="Times New Roman" w:hAnsi="Times New Roman"/>
          <w:sz w:val="28"/>
          <w:szCs w:val="28"/>
        </w:rPr>
      </w:pPr>
      <w:r>
        <w:rPr>
          <w:rFonts w:ascii="Times New Roman" w:hAnsi="Times New Roman"/>
          <w:sz w:val="28"/>
          <w:szCs w:val="28"/>
        </w:rPr>
        <w:t>Опишите известные Вам инновации в профессиональном образовании.</w:t>
      </w:r>
    </w:p>
    <w:p w:rsidR="00533ACF" w:rsidRDefault="00742EB0">
      <w:pPr>
        <w:pStyle w:val="af6"/>
        <w:numPr>
          <w:ilvl w:val="0"/>
          <w:numId w:val="30"/>
        </w:numPr>
        <w:spacing w:after="0" w:line="360" w:lineRule="auto"/>
        <w:rPr>
          <w:rFonts w:ascii="Times New Roman" w:hAnsi="Times New Roman"/>
          <w:sz w:val="28"/>
          <w:szCs w:val="28"/>
        </w:rPr>
      </w:pPr>
      <w:r>
        <w:rPr>
          <w:rFonts w:ascii="Times New Roman" w:hAnsi="Times New Roman"/>
          <w:sz w:val="28"/>
          <w:szCs w:val="28"/>
        </w:rPr>
        <w:t>Укажите основные элементы педагогической системы.</w:t>
      </w:r>
    </w:p>
    <w:p w:rsidR="00533ACF" w:rsidRDefault="00533ACF">
      <w:pPr>
        <w:spacing w:after="0" w:line="360" w:lineRule="auto"/>
        <w:rPr>
          <w:rFonts w:ascii="Times New Roman" w:hAnsi="Times New Roman"/>
          <w:sz w:val="28"/>
          <w:szCs w:val="28"/>
        </w:rPr>
      </w:pPr>
    </w:p>
    <w:p w:rsidR="00533ACF" w:rsidRDefault="00742EB0">
      <w:pPr>
        <w:spacing w:after="0" w:line="360" w:lineRule="auto"/>
        <w:rPr>
          <w:rFonts w:ascii="Times New Roman" w:hAnsi="Times New Roman"/>
          <w:b/>
          <w:sz w:val="28"/>
          <w:szCs w:val="28"/>
        </w:rPr>
      </w:pPr>
      <w:r>
        <w:rPr>
          <w:rFonts w:ascii="Times New Roman" w:hAnsi="Times New Roman"/>
          <w:b/>
          <w:sz w:val="28"/>
          <w:szCs w:val="28"/>
        </w:rPr>
        <w:t>Примерные темы для презентаций</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Интегральный образ трудового действия. Рабочий динамический стереотип - основа формирования профессиональных навыков.</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Сенсомоторная культура как общая основа формирования профессиональных навыков.</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Способы формирования </w:t>
      </w:r>
      <w:proofErr w:type="spellStart"/>
      <w:r>
        <w:rPr>
          <w:rFonts w:ascii="Times New Roman" w:hAnsi="Times New Roman"/>
          <w:sz w:val="28"/>
          <w:szCs w:val="28"/>
        </w:rPr>
        <w:t>профессиональнозначимых</w:t>
      </w:r>
      <w:proofErr w:type="spellEnd"/>
      <w:r>
        <w:rPr>
          <w:rFonts w:ascii="Times New Roman" w:hAnsi="Times New Roman"/>
          <w:sz w:val="28"/>
          <w:szCs w:val="28"/>
        </w:rPr>
        <w:t xml:space="preserve"> качеств личности.</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Работоспособность, динамика работоспособности в течение учебного, рабочего дня и года.</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Возрастные и индивидуальные особенности учащихся, студентов в теоретическом и практическом (производственном) обучении.</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Профессиональные знания, умения, навыки, взаимосвязь и динамика их формирования.</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Знания об объекте действий и знания о действиях с объектом.</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lastRenderedPageBreak/>
        <w:t xml:space="preserve"> Уровни применения знаний.</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Структура профессиональных умений: в процессуальном аспекте (</w:t>
      </w:r>
      <w:proofErr w:type="spellStart"/>
      <w:r>
        <w:rPr>
          <w:rFonts w:ascii="Times New Roman" w:hAnsi="Times New Roman"/>
          <w:sz w:val="28"/>
          <w:szCs w:val="28"/>
        </w:rPr>
        <w:t>целеполаганиецелевыполнение</w:t>
      </w:r>
      <w:proofErr w:type="spellEnd"/>
      <w:r>
        <w:rPr>
          <w:rFonts w:ascii="Times New Roman" w:hAnsi="Times New Roman"/>
          <w:sz w:val="28"/>
          <w:szCs w:val="28"/>
        </w:rPr>
        <w:t xml:space="preserve">); в видовом аспекте (целостно-ориентированные, познавательные, </w:t>
      </w:r>
      <w:proofErr w:type="spellStart"/>
      <w:r>
        <w:rPr>
          <w:rFonts w:ascii="Times New Roman" w:hAnsi="Times New Roman"/>
          <w:sz w:val="28"/>
          <w:szCs w:val="28"/>
        </w:rPr>
        <w:t>предобразовательные</w:t>
      </w:r>
      <w:proofErr w:type="spellEnd"/>
      <w:r>
        <w:rPr>
          <w:rFonts w:ascii="Times New Roman" w:hAnsi="Times New Roman"/>
          <w:sz w:val="28"/>
          <w:szCs w:val="28"/>
        </w:rPr>
        <w:t>, эстетические, коммуникативные компоненты).</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Операционные, тактические, стратегические профессиональные умения. </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Профессиональное самосознание личности.</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Профессиональная позиция.</w:t>
      </w:r>
    </w:p>
    <w:p w:rsidR="00533ACF" w:rsidRDefault="00742EB0">
      <w:pPr>
        <w:pStyle w:val="af6"/>
        <w:numPr>
          <w:ilvl w:val="0"/>
          <w:numId w:val="35"/>
        </w:numPr>
        <w:spacing w:after="0" w:line="360" w:lineRule="auto"/>
        <w:rPr>
          <w:rFonts w:ascii="Times New Roman" w:hAnsi="Times New Roman"/>
          <w:sz w:val="28"/>
          <w:szCs w:val="28"/>
        </w:rPr>
      </w:pPr>
      <w:r>
        <w:rPr>
          <w:rFonts w:ascii="Times New Roman" w:hAnsi="Times New Roman"/>
          <w:sz w:val="28"/>
          <w:szCs w:val="28"/>
        </w:rPr>
        <w:t xml:space="preserve"> Индивидуальные стили профессиональной деятельности</w:t>
      </w:r>
    </w:p>
    <w:p w:rsidR="00533ACF" w:rsidRDefault="00533ACF">
      <w:pPr>
        <w:spacing w:after="0" w:line="360" w:lineRule="auto"/>
        <w:rPr>
          <w:rFonts w:ascii="Times New Roman" w:hAnsi="Times New Roman"/>
          <w:sz w:val="28"/>
          <w:szCs w:val="28"/>
        </w:rPr>
      </w:pPr>
    </w:p>
    <w:p w:rsidR="00533ACF" w:rsidRDefault="00742EB0">
      <w:pPr>
        <w:spacing w:after="0" w:line="360" w:lineRule="auto"/>
        <w:rPr>
          <w:rFonts w:ascii="Times New Roman" w:hAnsi="Times New Roman"/>
          <w:b/>
          <w:sz w:val="28"/>
          <w:szCs w:val="28"/>
        </w:rPr>
      </w:pPr>
      <w:r>
        <w:rPr>
          <w:rFonts w:ascii="Times New Roman" w:hAnsi="Times New Roman"/>
          <w:b/>
          <w:sz w:val="28"/>
          <w:szCs w:val="28"/>
        </w:rPr>
        <w:t>Примерные темы для рефератов</w:t>
      </w:r>
    </w:p>
    <w:p w:rsidR="00533ACF" w:rsidRDefault="00533ACF">
      <w:pPr>
        <w:spacing w:after="0" w:line="360" w:lineRule="auto"/>
        <w:rPr>
          <w:rFonts w:ascii="Times New Roman" w:hAnsi="Times New Roman"/>
          <w:b/>
          <w:sz w:val="28"/>
          <w:szCs w:val="28"/>
        </w:rPr>
      </w:pPr>
    </w:p>
    <w:p w:rsidR="00533ACF" w:rsidRDefault="00742EB0">
      <w:pPr>
        <w:pStyle w:val="af6"/>
        <w:numPr>
          <w:ilvl w:val="0"/>
          <w:numId w:val="36"/>
        </w:numPr>
        <w:spacing w:after="0" w:line="360" w:lineRule="auto"/>
        <w:rPr>
          <w:rFonts w:ascii="Times New Roman" w:hAnsi="Times New Roman"/>
          <w:sz w:val="28"/>
          <w:szCs w:val="28"/>
        </w:rPr>
      </w:pPr>
      <w:r>
        <w:rPr>
          <w:rFonts w:ascii="Times New Roman" w:hAnsi="Times New Roman"/>
          <w:sz w:val="28"/>
          <w:szCs w:val="28"/>
        </w:rPr>
        <w:t>Всеобщая декларация прав человека ООН (10.12.48) о профессиональном образовании.</w:t>
      </w:r>
    </w:p>
    <w:p w:rsidR="00533ACF" w:rsidRDefault="00742EB0">
      <w:pPr>
        <w:pStyle w:val="af6"/>
        <w:numPr>
          <w:ilvl w:val="0"/>
          <w:numId w:val="36"/>
        </w:numPr>
        <w:spacing w:after="0" w:line="360" w:lineRule="auto"/>
        <w:rPr>
          <w:rFonts w:ascii="Times New Roman" w:hAnsi="Times New Roman"/>
          <w:sz w:val="28"/>
          <w:szCs w:val="28"/>
        </w:rPr>
      </w:pPr>
      <w:r>
        <w:rPr>
          <w:rFonts w:ascii="Times New Roman" w:hAnsi="Times New Roman"/>
          <w:sz w:val="28"/>
          <w:szCs w:val="28"/>
        </w:rPr>
        <w:t>Конвенция по техническому и профессиональному образованию ООН</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(16.11.89).</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3.   Конвенция о борьбе с дискриминацией в области образования (1960).</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4.  Рекомендация о положении учителей (1966).</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5. Рекомендация о статусе научно-исследовательских работников (1974).</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6.  Всемирная декларация о высшем образовании для XXI в. (1998)</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7.   Европейская социальная хартия (о праве на профессиональную</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ориентацию и профессиональную подготовку, ст. 9, 10).</w:t>
      </w:r>
    </w:p>
    <w:p w:rsidR="00533ACF" w:rsidRDefault="00742EB0">
      <w:pPr>
        <w:pStyle w:val="af6"/>
        <w:spacing w:after="0" w:line="360" w:lineRule="auto"/>
        <w:rPr>
          <w:rFonts w:ascii="Times New Roman" w:hAnsi="Times New Roman"/>
          <w:sz w:val="28"/>
          <w:szCs w:val="28"/>
        </w:rPr>
      </w:pPr>
      <w:r>
        <w:rPr>
          <w:rFonts w:ascii="Times New Roman" w:hAnsi="Times New Roman"/>
          <w:sz w:val="28"/>
          <w:szCs w:val="28"/>
        </w:rPr>
        <w:t>8.Европейская конвенция об академическом признании университетских квалификаций от 14 декабря 1959 г., ее ратификация Россией 1999 г.;</w:t>
      </w:r>
    </w:p>
    <w:p w:rsidR="00533ACF" w:rsidRDefault="00742EB0">
      <w:pPr>
        <w:pStyle w:val="af6"/>
        <w:spacing w:after="0" w:line="360" w:lineRule="auto"/>
        <w:rPr>
          <w:rFonts w:ascii="Times New Roman" w:hAnsi="Times New Roman"/>
          <w:sz w:val="28"/>
          <w:szCs w:val="28"/>
        </w:rPr>
      </w:pPr>
      <w:r>
        <w:rPr>
          <w:rFonts w:ascii="Times New Roman" w:hAnsi="Times New Roman"/>
          <w:sz w:val="28"/>
          <w:szCs w:val="28"/>
        </w:rPr>
        <w:t>9.  Декларация о создании общеевропейского пространства высшего</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образования (Болонская декларация), подписанная 19 июня 1999 г.;</w:t>
      </w:r>
    </w:p>
    <w:p w:rsidR="00533ACF" w:rsidRDefault="00742EB0">
      <w:pPr>
        <w:spacing w:after="0" w:line="360" w:lineRule="auto"/>
        <w:rPr>
          <w:rFonts w:ascii="Times New Roman" w:hAnsi="Times New Roman"/>
          <w:sz w:val="28"/>
          <w:szCs w:val="28"/>
        </w:rPr>
      </w:pPr>
      <w:r>
        <w:rPr>
          <w:rFonts w:ascii="Times New Roman" w:hAnsi="Times New Roman"/>
          <w:sz w:val="28"/>
          <w:szCs w:val="28"/>
        </w:rPr>
        <w:t>10.  Соглашение о сотрудничестве по формированию единого (общего)</w:t>
      </w:r>
      <w:r>
        <w:rPr>
          <w:rFonts w:ascii="Times New Roman" w:hAnsi="Times New Roman"/>
          <w:b/>
          <w:sz w:val="28"/>
          <w:szCs w:val="28"/>
        </w:rPr>
        <w:t xml:space="preserve"> </w:t>
      </w:r>
      <w:r>
        <w:rPr>
          <w:rFonts w:ascii="Times New Roman" w:hAnsi="Times New Roman"/>
          <w:sz w:val="28"/>
          <w:szCs w:val="28"/>
        </w:rPr>
        <w:t>образовательного пространства Содружества Независимых Государств от 17 января 1997 г.,</w:t>
      </w:r>
    </w:p>
    <w:p w:rsidR="00533ACF" w:rsidRDefault="00742EB0">
      <w:pPr>
        <w:spacing w:after="0" w:line="360" w:lineRule="auto"/>
        <w:rPr>
          <w:rFonts w:ascii="Times New Roman" w:hAnsi="Times New Roman"/>
          <w:sz w:val="28"/>
          <w:szCs w:val="28"/>
        </w:rPr>
      </w:pPr>
      <w:r>
        <w:rPr>
          <w:rFonts w:ascii="Times New Roman" w:hAnsi="Times New Roman"/>
          <w:sz w:val="28"/>
          <w:szCs w:val="28"/>
        </w:rPr>
        <w:lastRenderedPageBreak/>
        <w:t>11.  Протокол о сотрудничестве в области образования на 2012-2017 годы</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 12. Постановление Правительства РФ от 25.08.2008 No638 «О сотрудничестве с зарубежными странами в области образования» (в редакции от 08.09.2010 No702)</w:t>
      </w:r>
      <w:r>
        <w:rPr>
          <w:rFonts w:ascii="Times New Roman" w:hAnsi="Times New Roman"/>
          <w:b/>
          <w:sz w:val="28"/>
          <w:szCs w:val="28"/>
        </w:rPr>
        <w:br/>
      </w:r>
    </w:p>
    <w:p w:rsidR="00533ACF" w:rsidRDefault="00742EB0">
      <w:pPr>
        <w:spacing w:after="0" w:line="360" w:lineRule="auto"/>
        <w:jc w:val="center"/>
        <w:rPr>
          <w:rFonts w:ascii="Times New Roman" w:hAnsi="Times New Roman"/>
          <w:b/>
          <w:sz w:val="28"/>
          <w:szCs w:val="28"/>
        </w:rPr>
      </w:pPr>
      <w:r>
        <w:rPr>
          <w:rFonts w:ascii="Times New Roman" w:hAnsi="Times New Roman"/>
          <w:b/>
          <w:sz w:val="28"/>
          <w:szCs w:val="28"/>
        </w:rPr>
        <w:t>Пример кейса</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 xml:space="preserve">«Образование имеет целью сделать человека самостоятельным существом, то есть существом со свободной волей», - полагал Гегель. В контексте гегелевской трактовки цели образования обсудите вопросы: - Свободным от чего или свободным для чего? - Может быть, цель образования заключается в том, чтобы научить наших детей обходиться без нас? - А может быть, целью образования является выращивание человека, способного занять самостоятельную позицию по отношению к внешним условиям, как считал </w:t>
      </w:r>
      <w:proofErr w:type="spellStart"/>
      <w:r>
        <w:rPr>
          <w:rFonts w:ascii="Times New Roman" w:hAnsi="Times New Roman"/>
          <w:sz w:val="28"/>
          <w:szCs w:val="28"/>
        </w:rPr>
        <w:t>В.Франкл</w:t>
      </w:r>
      <w:proofErr w:type="spellEnd"/>
      <w:r>
        <w:rPr>
          <w:rFonts w:ascii="Times New Roman" w:hAnsi="Times New Roman"/>
          <w:sz w:val="28"/>
          <w:szCs w:val="28"/>
        </w:rPr>
        <w:t>? - Или целью образования является открытость человека опыту, жизни? - Или определение цели образования для Другого и за Другого некорректно, «несправедливо, незаконно и невозможно», как считал Толстой? - Или…? Сформулируйте свое, собственное представление о цели образования - Какое ценностное отношение актуализирует данная задача-ситуация? К чему она побуждает?</w:t>
      </w:r>
    </w:p>
    <w:p w:rsidR="00533ACF" w:rsidRDefault="00742EB0">
      <w:pPr>
        <w:pStyle w:val="2"/>
        <w:jc w:val="both"/>
        <w:rPr>
          <w:rFonts w:ascii="Times New Roman" w:hAnsi="Times New Roman" w:cs="Times New Roman"/>
          <w:i w:val="0"/>
          <w:lang w:val="ru-RU"/>
        </w:rPr>
      </w:pPr>
      <w:bookmarkStart w:id="13" w:name="_Toc74850920"/>
      <w:r>
        <w:rPr>
          <w:rFonts w:ascii="Times New Roman" w:hAnsi="Times New Roman" w:cs="Times New Roman"/>
          <w:i w:val="0"/>
          <w:lang w:val="ru-RU"/>
        </w:rPr>
        <w:t>7. Фонд оценочных средств для проведения промежуточной аттестации обучающихся по дисциплине</w:t>
      </w:r>
      <w:bookmarkEnd w:id="13"/>
    </w:p>
    <w:p w:rsidR="00533ACF" w:rsidRDefault="00533ACF">
      <w:pPr>
        <w:ind w:left="753"/>
        <w:rPr>
          <w:rFonts w:ascii="Times New Roman" w:hAnsi="Times New Roman"/>
          <w:i/>
          <w:sz w:val="10"/>
          <w:szCs w:val="10"/>
        </w:rPr>
      </w:pPr>
    </w:p>
    <w:p w:rsidR="001311E2" w:rsidRDefault="00742EB0" w:rsidP="001311E2">
      <w:pPr>
        <w:spacing w:after="0" w:line="360" w:lineRule="auto"/>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rPr>
        <w:br/>
      </w:r>
      <w:r w:rsidR="001311E2">
        <w:rPr>
          <w:rFonts w:ascii="Times New Roman" w:hAnsi="Times New Roman"/>
          <w:sz w:val="28"/>
          <w:szCs w:val="28"/>
        </w:rPr>
        <w:t xml:space="preserve">                                                                                                                         Таблица 5</w:t>
      </w:r>
    </w:p>
    <w:tbl>
      <w:tblPr>
        <w:tblStyle w:val="af8"/>
        <w:tblW w:w="0" w:type="auto"/>
        <w:tblLook w:val="04A0" w:firstRow="1" w:lastRow="0" w:firstColumn="1" w:lastColumn="0" w:noHBand="0" w:noVBand="1"/>
      </w:tblPr>
      <w:tblGrid>
        <w:gridCol w:w="2175"/>
        <w:gridCol w:w="2174"/>
        <w:gridCol w:w="2151"/>
        <w:gridCol w:w="3271"/>
      </w:tblGrid>
      <w:tr w:rsidR="001311E2" w:rsidTr="00246530">
        <w:tc>
          <w:tcPr>
            <w:tcW w:w="2175" w:type="dxa"/>
          </w:tcPr>
          <w:p w:rsidR="001311E2" w:rsidRPr="001311E2" w:rsidRDefault="001311E2" w:rsidP="00742EB0">
            <w:pPr>
              <w:jc w:val="both"/>
              <w:rPr>
                <w:rFonts w:ascii="Times New Roman" w:hAnsi="Times New Roman"/>
                <w:b/>
                <w:sz w:val="24"/>
                <w:szCs w:val="24"/>
              </w:rPr>
            </w:pPr>
            <w:r w:rsidRPr="001311E2">
              <w:rPr>
                <w:rFonts w:ascii="Times New Roman" w:hAnsi="Times New Roman"/>
                <w:b/>
                <w:sz w:val="24"/>
                <w:szCs w:val="24"/>
              </w:rPr>
              <w:lastRenderedPageBreak/>
              <w:t xml:space="preserve">Наименование компетенции </w:t>
            </w:r>
          </w:p>
        </w:tc>
        <w:tc>
          <w:tcPr>
            <w:tcW w:w="2174" w:type="dxa"/>
          </w:tcPr>
          <w:p w:rsidR="001311E2" w:rsidRPr="001311E2" w:rsidRDefault="001311E2" w:rsidP="00742EB0">
            <w:pPr>
              <w:jc w:val="both"/>
              <w:rPr>
                <w:rFonts w:ascii="Times New Roman" w:hAnsi="Times New Roman"/>
                <w:b/>
                <w:sz w:val="24"/>
                <w:szCs w:val="24"/>
              </w:rPr>
            </w:pPr>
            <w:r w:rsidRPr="001311E2">
              <w:rPr>
                <w:rFonts w:ascii="Times New Roman" w:hAnsi="Times New Roman"/>
                <w:b/>
                <w:sz w:val="24"/>
                <w:szCs w:val="24"/>
              </w:rPr>
              <w:t xml:space="preserve">Наименование  индикаторов достижения компетенции </w:t>
            </w:r>
          </w:p>
        </w:tc>
        <w:tc>
          <w:tcPr>
            <w:tcW w:w="2151" w:type="dxa"/>
          </w:tcPr>
          <w:p w:rsidR="001311E2" w:rsidRPr="001311E2" w:rsidRDefault="001311E2" w:rsidP="00742EB0">
            <w:pPr>
              <w:jc w:val="both"/>
              <w:rPr>
                <w:rFonts w:ascii="Times New Roman" w:hAnsi="Times New Roman"/>
                <w:b/>
                <w:sz w:val="24"/>
                <w:szCs w:val="24"/>
              </w:rPr>
            </w:pPr>
            <w:r w:rsidRPr="001311E2">
              <w:rPr>
                <w:rFonts w:ascii="Times New Roman" w:hAnsi="Times New Roman"/>
                <w:b/>
                <w:sz w:val="24"/>
                <w:szCs w:val="24"/>
              </w:rPr>
              <w:t>Результаты обучения ( умения и знания), соотнесенные с индикаторами достижения компетенции</w:t>
            </w:r>
          </w:p>
        </w:tc>
        <w:tc>
          <w:tcPr>
            <w:tcW w:w="3271" w:type="dxa"/>
          </w:tcPr>
          <w:p w:rsidR="001311E2" w:rsidRPr="001311E2" w:rsidRDefault="001311E2" w:rsidP="00742EB0">
            <w:pPr>
              <w:jc w:val="both"/>
              <w:rPr>
                <w:rFonts w:ascii="Times New Roman" w:hAnsi="Times New Roman"/>
                <w:b/>
                <w:sz w:val="24"/>
                <w:szCs w:val="24"/>
              </w:rPr>
            </w:pPr>
            <w:r w:rsidRPr="001311E2">
              <w:rPr>
                <w:rFonts w:ascii="Times New Roman" w:hAnsi="Times New Roman"/>
                <w:b/>
                <w:sz w:val="24"/>
                <w:szCs w:val="24"/>
              </w:rPr>
              <w:t>Типовые контрольные задания</w:t>
            </w:r>
          </w:p>
        </w:tc>
      </w:tr>
      <w:tr w:rsidR="00742EB0" w:rsidTr="00246530">
        <w:tc>
          <w:tcPr>
            <w:tcW w:w="2175" w:type="dxa"/>
            <w:vMerge w:val="restart"/>
          </w:tcPr>
          <w:p w:rsidR="00742EB0" w:rsidRPr="001311E2" w:rsidRDefault="00246530" w:rsidP="001311E2">
            <w:pPr>
              <w:jc w:val="both"/>
              <w:rPr>
                <w:rFonts w:ascii="Times New Roman" w:hAnsi="Times New Roman"/>
                <w:b/>
                <w:sz w:val="28"/>
                <w:szCs w:val="28"/>
                <w:highlight w:val="cyan"/>
              </w:rPr>
            </w:pPr>
            <w:r>
              <w:rPr>
                <w:rFonts w:ascii="Times New Roman" w:hAnsi="Times New Roman"/>
                <w:sz w:val="24"/>
                <w:szCs w:val="24"/>
              </w:rPr>
              <w:t xml:space="preserve">УК-2 </w:t>
            </w:r>
            <w:r>
              <w:rPr>
                <w:rFonts w:ascii="Times New Roman" w:hAnsi="Times New Roman"/>
                <w:sz w:val="24"/>
                <w:szCs w:val="24"/>
              </w:rPr>
              <w:br/>
            </w:r>
            <w:r w:rsidRPr="00C729A0">
              <w:rPr>
                <w:rFonts w:ascii="Times New Roman" w:hAnsi="Times New Roman"/>
                <w:sz w:val="24"/>
                <w:szCs w:val="24"/>
              </w:rPr>
              <w:t>Способен управлять проектом на всех этапах его жизненного цикла</w:t>
            </w:r>
          </w:p>
        </w:tc>
        <w:tc>
          <w:tcPr>
            <w:tcW w:w="2174" w:type="dxa"/>
          </w:tcPr>
          <w:p w:rsidR="00742EB0" w:rsidRPr="00246530" w:rsidRDefault="00246530" w:rsidP="001311E2">
            <w:pPr>
              <w:jc w:val="both"/>
              <w:rPr>
                <w:rFonts w:ascii="Times New Roman" w:hAnsi="Times New Roman"/>
                <w:sz w:val="24"/>
                <w:szCs w:val="24"/>
              </w:rPr>
            </w:pPr>
            <w:r w:rsidRPr="00C729A0">
              <w:rPr>
                <w:rFonts w:ascii="Times New Roman" w:hAnsi="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2151" w:type="dxa"/>
          </w:tcPr>
          <w:p w:rsidR="00246530" w:rsidRDefault="00246530" w:rsidP="00246530">
            <w:pPr>
              <w:widowControl w:val="0"/>
              <w:spacing w:after="0" w:line="240" w:lineRule="auto"/>
              <w:rPr>
                <w:rFonts w:ascii="Times New Roman" w:hAnsi="Times New Roman"/>
                <w:sz w:val="24"/>
                <w:szCs w:val="24"/>
              </w:rPr>
            </w:pPr>
            <w:r>
              <w:rPr>
                <w:rFonts w:ascii="Times New Roman" w:hAnsi="Times New Roman"/>
                <w:i/>
                <w:sz w:val="24"/>
                <w:szCs w:val="24"/>
              </w:rPr>
              <w:t>Знает</w:t>
            </w:r>
            <w:r>
              <w:rPr>
                <w:rFonts w:ascii="Times New Roman" w:hAnsi="Times New Roman"/>
                <w:sz w:val="24"/>
                <w:szCs w:val="24"/>
              </w:rPr>
              <w:t xml:space="preserve"> общие технологии моделирования и проектирования образовательного процесса;</w:t>
            </w:r>
          </w:p>
          <w:p w:rsidR="00246530" w:rsidRDefault="00246530" w:rsidP="00246530">
            <w:pPr>
              <w:widowControl w:val="0"/>
              <w:spacing w:after="0" w:line="240" w:lineRule="auto"/>
              <w:jc w:val="both"/>
              <w:rPr>
                <w:rFonts w:ascii="Times New Roman" w:hAnsi="Times New Roman"/>
                <w:color w:val="FF0000"/>
                <w:sz w:val="24"/>
                <w:szCs w:val="24"/>
              </w:rPr>
            </w:pPr>
          </w:p>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sz w:val="24"/>
                <w:szCs w:val="24"/>
              </w:rPr>
              <w:t>Умеет</w:t>
            </w:r>
            <w:r>
              <w:rPr>
                <w:rFonts w:ascii="Times New Roman" w:hAnsi="Times New Roman"/>
                <w:sz w:val="24"/>
                <w:szCs w:val="24"/>
              </w:rPr>
              <w:t xml:space="preserve"> проектировать программы дополнительного</w:t>
            </w:r>
          </w:p>
          <w:p w:rsidR="00742EB0" w:rsidRPr="001311E2" w:rsidRDefault="00246530" w:rsidP="00246530">
            <w:pPr>
              <w:jc w:val="both"/>
              <w:rPr>
                <w:rFonts w:ascii="Times New Roman" w:hAnsi="Times New Roman"/>
                <w:b/>
                <w:color w:val="FF0000"/>
                <w:sz w:val="28"/>
                <w:szCs w:val="28"/>
                <w:highlight w:val="cyan"/>
              </w:rPr>
            </w:pPr>
            <w:r>
              <w:rPr>
                <w:rFonts w:ascii="Times New Roman" w:hAnsi="Times New Roman"/>
                <w:sz w:val="24"/>
                <w:szCs w:val="24"/>
              </w:rPr>
              <w:t>профессионального образования с учетом потребностей работодателей.</w:t>
            </w:r>
          </w:p>
        </w:tc>
        <w:tc>
          <w:tcPr>
            <w:tcW w:w="3271" w:type="dxa"/>
          </w:tcPr>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1 </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Подготовить реферат по теме «Роль и</w:t>
            </w:r>
          </w:p>
          <w:p w:rsidR="00246530" w:rsidRDefault="00246530" w:rsidP="00246530">
            <w:pPr>
              <w:widowControl w:val="0"/>
              <w:spacing w:after="0"/>
              <w:jc w:val="both"/>
              <w:rPr>
                <w:rFonts w:ascii="Times New Roman" w:hAnsi="Times New Roman"/>
                <w:bCs/>
                <w:sz w:val="24"/>
                <w:szCs w:val="24"/>
              </w:rPr>
            </w:pPr>
            <w:r>
              <w:rPr>
                <w:rFonts w:ascii="Times New Roman" w:hAnsi="Times New Roman"/>
                <w:bCs/>
                <w:i/>
                <w:sz w:val="24"/>
                <w:szCs w:val="24"/>
              </w:rPr>
              <w:t>значение стандартизации в профессиональном образовании</w:t>
            </w:r>
            <w:r>
              <w:rPr>
                <w:rFonts w:ascii="Times New Roman" w:hAnsi="Times New Roman"/>
                <w:bCs/>
                <w:sz w:val="24"/>
                <w:szCs w:val="24"/>
              </w:rPr>
              <w:t>»</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2 </w:t>
            </w:r>
          </w:p>
          <w:p w:rsidR="00246530" w:rsidRDefault="00246530" w:rsidP="00246530">
            <w:pPr>
              <w:widowControl w:val="0"/>
              <w:spacing w:after="0"/>
              <w:jc w:val="both"/>
              <w:rPr>
                <w:rFonts w:ascii="Times New Roman" w:hAnsi="Times New Roman"/>
                <w:bCs/>
                <w:sz w:val="24"/>
                <w:szCs w:val="24"/>
              </w:rPr>
            </w:pPr>
          </w:p>
          <w:p w:rsidR="00742EB0" w:rsidRDefault="00246530" w:rsidP="00246530">
            <w:pPr>
              <w:widowControl w:val="0"/>
              <w:spacing w:after="0"/>
              <w:jc w:val="both"/>
              <w:rPr>
                <w:rFonts w:ascii="Times New Roman" w:hAnsi="Times New Roman"/>
                <w:bCs/>
                <w:strike/>
                <w:color w:val="FF0000"/>
                <w:sz w:val="24"/>
                <w:szCs w:val="24"/>
                <w:highlight w:val="yellow"/>
              </w:rPr>
            </w:pPr>
            <w:r>
              <w:rPr>
                <w:rFonts w:ascii="Times New Roman" w:hAnsi="Times New Roman"/>
                <w:bCs/>
                <w:i/>
                <w:sz w:val="24"/>
                <w:szCs w:val="24"/>
              </w:rPr>
              <w:t>Провести ролевую игру на знание темы «ФГОС ВО и проблемы разработки основных профессиональных образовательных программ высшего образования.»</w:t>
            </w:r>
          </w:p>
        </w:tc>
      </w:tr>
      <w:tr w:rsidR="00246530" w:rsidTr="00246530">
        <w:tc>
          <w:tcPr>
            <w:tcW w:w="2175" w:type="dxa"/>
            <w:vMerge/>
          </w:tcPr>
          <w:p w:rsidR="00246530" w:rsidRPr="00FD1E45" w:rsidRDefault="00246530" w:rsidP="00246530">
            <w:pPr>
              <w:jc w:val="both"/>
              <w:rPr>
                <w:sz w:val="28"/>
                <w:szCs w:val="28"/>
                <w:highlight w:val="cyan"/>
              </w:rPr>
            </w:pPr>
          </w:p>
        </w:tc>
        <w:tc>
          <w:tcPr>
            <w:tcW w:w="2174" w:type="dxa"/>
          </w:tcPr>
          <w:p w:rsidR="00246530" w:rsidRDefault="00246530" w:rsidP="00246530">
            <w:pPr>
              <w:widowControl w:val="0"/>
              <w:tabs>
                <w:tab w:val="left" w:pos="317"/>
              </w:tabs>
              <w:spacing w:after="0"/>
              <w:jc w:val="both"/>
              <w:rPr>
                <w:rFonts w:ascii="Times New Roman" w:hAnsi="Times New Roman"/>
                <w:sz w:val="24"/>
                <w:szCs w:val="24"/>
                <w:highlight w:val="green"/>
              </w:rPr>
            </w:pPr>
            <w:r w:rsidRPr="00C729A0">
              <w:rPr>
                <w:rFonts w:ascii="Times New Roman" w:hAnsi="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w:t>
            </w:r>
            <w:r w:rsidRPr="00C729A0">
              <w:rPr>
                <w:rFonts w:ascii="Times New Roman" w:hAnsi="Times New Roman"/>
                <w:sz w:val="24"/>
                <w:szCs w:val="24"/>
              </w:rPr>
              <w:lastRenderedPageBreak/>
              <w:t>ресурсами, распределению информации, подготовке отчетов, мониторингу и управлению сроками, стоимостью, качеством и рисками проекта.</w:t>
            </w:r>
          </w:p>
        </w:tc>
        <w:tc>
          <w:tcPr>
            <w:tcW w:w="2151" w:type="dxa"/>
          </w:tcPr>
          <w:p w:rsidR="00246530" w:rsidRDefault="00246530" w:rsidP="00246530">
            <w:pPr>
              <w:widowControl w:val="0"/>
              <w:spacing w:after="0" w:line="240" w:lineRule="auto"/>
              <w:rPr>
                <w:rFonts w:ascii="Times New Roman" w:hAnsi="Times New Roman"/>
                <w:sz w:val="24"/>
                <w:szCs w:val="24"/>
              </w:rPr>
            </w:pPr>
            <w:r>
              <w:rPr>
                <w:rFonts w:ascii="Times New Roman" w:hAnsi="Times New Roman"/>
                <w:i/>
                <w:sz w:val="24"/>
                <w:szCs w:val="24"/>
              </w:rPr>
              <w:lastRenderedPageBreak/>
              <w:t>Знает</w:t>
            </w:r>
            <w:r>
              <w:t xml:space="preserve"> </w:t>
            </w:r>
            <w:r>
              <w:rPr>
                <w:rFonts w:ascii="Times New Roman" w:hAnsi="Times New Roman"/>
                <w:sz w:val="24"/>
                <w:szCs w:val="24"/>
              </w:rPr>
              <w:t xml:space="preserve">сущность </w:t>
            </w:r>
            <w:proofErr w:type="spellStart"/>
            <w:r>
              <w:rPr>
                <w:rFonts w:ascii="Times New Roman" w:hAnsi="Times New Roman"/>
                <w:sz w:val="24"/>
                <w:szCs w:val="24"/>
              </w:rPr>
              <w:t>компетентностного</w:t>
            </w:r>
            <w:proofErr w:type="spellEnd"/>
            <w:r>
              <w:rPr>
                <w:rFonts w:ascii="Times New Roman" w:hAnsi="Times New Roman"/>
                <w:sz w:val="24"/>
                <w:szCs w:val="24"/>
              </w:rPr>
              <w:t xml:space="preserve"> и модульного</w:t>
            </w:r>
          </w:p>
          <w:p w:rsidR="00246530" w:rsidRDefault="00246530" w:rsidP="00246530">
            <w:pPr>
              <w:widowControl w:val="0"/>
              <w:spacing w:after="0" w:line="240" w:lineRule="auto"/>
              <w:rPr>
                <w:rFonts w:ascii="Times New Roman" w:hAnsi="Times New Roman"/>
                <w:sz w:val="24"/>
                <w:szCs w:val="24"/>
              </w:rPr>
            </w:pPr>
            <w:r>
              <w:rPr>
                <w:rFonts w:ascii="Times New Roman" w:hAnsi="Times New Roman"/>
                <w:sz w:val="24"/>
                <w:szCs w:val="24"/>
              </w:rPr>
              <w:t>подходов в образовании</w:t>
            </w:r>
          </w:p>
          <w:p w:rsidR="00246530" w:rsidRDefault="00246530" w:rsidP="00246530">
            <w:pPr>
              <w:widowControl w:val="0"/>
              <w:spacing w:after="0" w:line="240" w:lineRule="auto"/>
              <w:rPr>
                <w:rFonts w:ascii="Times New Roman" w:hAnsi="Times New Roman"/>
                <w:sz w:val="24"/>
                <w:szCs w:val="24"/>
              </w:rPr>
            </w:pPr>
            <w:r>
              <w:rPr>
                <w:rFonts w:ascii="Times New Roman" w:hAnsi="Times New Roman"/>
                <w:i/>
                <w:sz w:val="24"/>
                <w:szCs w:val="24"/>
              </w:rPr>
              <w:t>Умеет</w:t>
            </w:r>
            <w:r>
              <w:t xml:space="preserve"> </w:t>
            </w:r>
            <w:r>
              <w:rPr>
                <w:rFonts w:ascii="Times New Roman" w:hAnsi="Times New Roman"/>
                <w:sz w:val="24"/>
                <w:szCs w:val="24"/>
              </w:rPr>
              <w:t xml:space="preserve">реализовывать </w:t>
            </w:r>
            <w:proofErr w:type="spellStart"/>
            <w:r>
              <w:rPr>
                <w:rFonts w:ascii="Times New Roman" w:hAnsi="Times New Roman"/>
                <w:sz w:val="24"/>
                <w:szCs w:val="24"/>
              </w:rPr>
              <w:t>компетентностный</w:t>
            </w:r>
            <w:proofErr w:type="spellEnd"/>
            <w:r>
              <w:rPr>
                <w:rFonts w:ascii="Times New Roman" w:hAnsi="Times New Roman"/>
                <w:sz w:val="24"/>
                <w:szCs w:val="24"/>
              </w:rPr>
              <w:t xml:space="preserve"> и модульный</w:t>
            </w:r>
          </w:p>
          <w:p w:rsidR="00246530" w:rsidRPr="00FD1E45" w:rsidRDefault="00246530" w:rsidP="00246530">
            <w:pPr>
              <w:jc w:val="both"/>
              <w:rPr>
                <w:sz w:val="28"/>
                <w:szCs w:val="28"/>
                <w:highlight w:val="cyan"/>
              </w:rPr>
            </w:pPr>
            <w:r>
              <w:rPr>
                <w:rFonts w:ascii="Times New Roman" w:hAnsi="Times New Roman"/>
                <w:sz w:val="24"/>
                <w:szCs w:val="24"/>
              </w:rPr>
              <w:t>подходы в образовательном процессе</w:t>
            </w:r>
          </w:p>
        </w:tc>
        <w:tc>
          <w:tcPr>
            <w:tcW w:w="3271" w:type="dxa"/>
          </w:tcPr>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1 </w:t>
            </w: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Решение кейса на определение роли личности педагога в формировании содержания обучения и реализации учебно-программной</w:t>
            </w: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документации.</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2 </w:t>
            </w: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Ответить устно на вопросы преподавателя:</w:t>
            </w:r>
          </w:p>
          <w:p w:rsidR="00246530" w:rsidRDefault="00246530" w:rsidP="00246530">
            <w:pPr>
              <w:pStyle w:val="af6"/>
              <w:widowControl w:val="0"/>
              <w:numPr>
                <w:ilvl w:val="0"/>
                <w:numId w:val="32"/>
              </w:numPr>
              <w:spacing w:after="0"/>
              <w:jc w:val="both"/>
              <w:rPr>
                <w:rFonts w:ascii="Times New Roman" w:hAnsi="Times New Roman"/>
                <w:bCs/>
                <w:i/>
                <w:sz w:val="24"/>
                <w:szCs w:val="24"/>
              </w:rPr>
            </w:pPr>
            <w:r>
              <w:rPr>
                <w:rFonts w:ascii="Times New Roman" w:hAnsi="Times New Roman"/>
                <w:bCs/>
                <w:i/>
                <w:sz w:val="24"/>
                <w:szCs w:val="24"/>
              </w:rPr>
              <w:t xml:space="preserve">Методы </w:t>
            </w:r>
            <w:r>
              <w:rPr>
                <w:rFonts w:ascii="Times New Roman" w:hAnsi="Times New Roman"/>
                <w:bCs/>
                <w:i/>
                <w:sz w:val="24"/>
                <w:szCs w:val="24"/>
              </w:rPr>
              <w:lastRenderedPageBreak/>
              <w:t>теоретического обучения.</w:t>
            </w:r>
          </w:p>
          <w:p w:rsidR="00246530" w:rsidRDefault="00246530" w:rsidP="00246530">
            <w:pPr>
              <w:pStyle w:val="af6"/>
              <w:widowControl w:val="0"/>
              <w:numPr>
                <w:ilvl w:val="0"/>
                <w:numId w:val="32"/>
              </w:numPr>
              <w:spacing w:after="0"/>
              <w:jc w:val="both"/>
              <w:rPr>
                <w:rFonts w:ascii="Times New Roman" w:hAnsi="Times New Roman"/>
                <w:bCs/>
                <w:i/>
                <w:sz w:val="24"/>
                <w:szCs w:val="24"/>
              </w:rPr>
            </w:pPr>
            <w:r>
              <w:rPr>
                <w:rFonts w:ascii="Times New Roman" w:hAnsi="Times New Roman"/>
                <w:bCs/>
                <w:i/>
                <w:sz w:val="24"/>
                <w:szCs w:val="24"/>
              </w:rPr>
              <w:t xml:space="preserve"> Методы практического (производственного) обучения. </w:t>
            </w:r>
          </w:p>
          <w:p w:rsidR="00246530" w:rsidRDefault="00246530" w:rsidP="00246530">
            <w:pPr>
              <w:pStyle w:val="af6"/>
              <w:widowControl w:val="0"/>
              <w:numPr>
                <w:ilvl w:val="0"/>
                <w:numId w:val="32"/>
              </w:numPr>
              <w:spacing w:after="0"/>
              <w:jc w:val="both"/>
              <w:rPr>
                <w:rFonts w:ascii="Times New Roman" w:hAnsi="Times New Roman"/>
                <w:bCs/>
                <w:i/>
                <w:sz w:val="24"/>
                <w:szCs w:val="24"/>
              </w:rPr>
            </w:pPr>
            <w:r>
              <w:rPr>
                <w:rFonts w:ascii="Times New Roman" w:hAnsi="Times New Roman"/>
                <w:bCs/>
                <w:i/>
                <w:sz w:val="24"/>
                <w:szCs w:val="24"/>
              </w:rPr>
              <w:t xml:space="preserve">Системы практического (производственного) обучения: предметная, операционная, предметно-операционная, операционно-комплексная, проблемно-аналитическая. </w:t>
            </w:r>
          </w:p>
          <w:p w:rsidR="00246530" w:rsidRDefault="00246530" w:rsidP="00246530">
            <w:pPr>
              <w:pStyle w:val="af6"/>
              <w:widowControl w:val="0"/>
              <w:numPr>
                <w:ilvl w:val="0"/>
                <w:numId w:val="32"/>
              </w:numPr>
              <w:spacing w:after="0"/>
              <w:jc w:val="both"/>
              <w:rPr>
                <w:rFonts w:ascii="Times New Roman" w:hAnsi="Times New Roman"/>
                <w:bCs/>
                <w:i/>
                <w:sz w:val="24"/>
                <w:szCs w:val="24"/>
              </w:rPr>
            </w:pPr>
            <w:r>
              <w:rPr>
                <w:rFonts w:ascii="Times New Roman" w:hAnsi="Times New Roman"/>
                <w:bCs/>
                <w:i/>
                <w:sz w:val="24"/>
                <w:szCs w:val="24"/>
              </w:rPr>
              <w:t>Методы учебного проектирования.</w:t>
            </w:r>
          </w:p>
          <w:p w:rsidR="00246530" w:rsidRDefault="00246530" w:rsidP="00246530">
            <w:pPr>
              <w:pStyle w:val="af6"/>
              <w:widowControl w:val="0"/>
              <w:numPr>
                <w:ilvl w:val="0"/>
                <w:numId w:val="32"/>
              </w:numPr>
              <w:spacing w:after="0"/>
              <w:jc w:val="both"/>
              <w:rPr>
                <w:rFonts w:ascii="Times New Roman" w:hAnsi="Times New Roman"/>
                <w:bCs/>
                <w:sz w:val="24"/>
                <w:szCs w:val="24"/>
              </w:rPr>
            </w:pPr>
            <w:r>
              <w:rPr>
                <w:rFonts w:ascii="Times New Roman" w:hAnsi="Times New Roman"/>
                <w:bCs/>
                <w:i/>
                <w:sz w:val="24"/>
                <w:szCs w:val="24"/>
              </w:rPr>
              <w:t xml:space="preserve"> Специфика методов профессионального обучения в реализации образовательных программ начального, среднего, высшего</w:t>
            </w:r>
            <w:r>
              <w:rPr>
                <w:rFonts w:ascii="Times New Roman" w:hAnsi="Times New Roman"/>
                <w:bCs/>
                <w:sz w:val="24"/>
                <w:szCs w:val="24"/>
              </w:rPr>
              <w:t xml:space="preserve"> </w:t>
            </w:r>
            <w:r>
              <w:rPr>
                <w:rFonts w:ascii="Times New Roman" w:hAnsi="Times New Roman"/>
                <w:bCs/>
                <w:i/>
                <w:sz w:val="24"/>
                <w:szCs w:val="24"/>
              </w:rPr>
              <w:t>профессионального образования.</w:t>
            </w:r>
          </w:p>
          <w:p w:rsidR="00246530" w:rsidRDefault="00246530" w:rsidP="00246530">
            <w:pPr>
              <w:widowControl w:val="0"/>
              <w:spacing w:after="0"/>
              <w:jc w:val="both"/>
              <w:rPr>
                <w:rFonts w:ascii="Times New Roman" w:hAnsi="Times New Roman"/>
                <w:bCs/>
                <w:strike/>
                <w:sz w:val="24"/>
                <w:szCs w:val="24"/>
                <w:highlight w:val="yellow"/>
              </w:rPr>
            </w:pPr>
          </w:p>
          <w:p w:rsidR="00246530" w:rsidRDefault="00246530" w:rsidP="00246530">
            <w:pPr>
              <w:widowControl w:val="0"/>
              <w:spacing w:after="0"/>
              <w:jc w:val="both"/>
              <w:rPr>
                <w:rFonts w:ascii="Times New Roman" w:hAnsi="Times New Roman"/>
                <w:bCs/>
                <w:strike/>
                <w:color w:val="FF0000"/>
                <w:sz w:val="24"/>
                <w:szCs w:val="24"/>
                <w:highlight w:val="yellow"/>
              </w:rPr>
            </w:pPr>
          </w:p>
        </w:tc>
      </w:tr>
      <w:tr w:rsidR="00246530" w:rsidTr="00246530">
        <w:trPr>
          <w:trHeight w:val="200"/>
        </w:trPr>
        <w:tc>
          <w:tcPr>
            <w:tcW w:w="2175" w:type="dxa"/>
            <w:vMerge w:val="restart"/>
          </w:tcPr>
          <w:p w:rsidR="00246530" w:rsidRPr="00246530" w:rsidRDefault="00246530" w:rsidP="00246530">
            <w:pPr>
              <w:jc w:val="both"/>
              <w:rPr>
                <w:rFonts w:ascii="Times New Roman" w:hAnsi="Times New Roman"/>
                <w:b/>
                <w:sz w:val="24"/>
                <w:szCs w:val="24"/>
                <w:highlight w:val="cyan"/>
              </w:rPr>
            </w:pPr>
            <w:r w:rsidRPr="00246530">
              <w:rPr>
                <w:rFonts w:ascii="Times New Roman" w:hAnsi="Times New Roman"/>
                <w:b/>
                <w:sz w:val="24"/>
                <w:szCs w:val="24"/>
              </w:rPr>
              <w:lastRenderedPageBreak/>
              <w:t>ОПК-3</w:t>
            </w:r>
            <w:r>
              <w:rPr>
                <w:rFonts w:ascii="Times New Roman" w:hAnsi="Times New Roman"/>
                <w:b/>
                <w:sz w:val="24"/>
                <w:szCs w:val="24"/>
              </w:rPr>
              <w:br/>
            </w:r>
            <w:r>
              <w:rPr>
                <w:rFonts w:ascii="Times New Roman" w:hAnsi="Times New Roman"/>
                <w:sz w:val="24"/>
                <w:szCs w:val="24"/>
              </w:rPr>
              <w:t xml:space="preserve">Способен применять в профессиональной деятельности </w:t>
            </w:r>
            <w:proofErr w:type="spellStart"/>
            <w:r>
              <w:rPr>
                <w:rFonts w:ascii="Times New Roman" w:hAnsi="Times New Roman"/>
                <w:sz w:val="24"/>
                <w:szCs w:val="24"/>
              </w:rPr>
              <w:t>общедидактические</w:t>
            </w:r>
            <w:proofErr w:type="spellEnd"/>
            <w:r>
              <w:rPr>
                <w:rFonts w:ascii="Times New Roman" w:hAnsi="Times New Roman"/>
                <w:sz w:val="24"/>
                <w:szCs w:val="24"/>
              </w:rPr>
              <w:t xml:space="preserve"> принципы обучения и воспитания, использовать современные методики и технологии организации </w:t>
            </w:r>
            <w:r>
              <w:rPr>
                <w:rFonts w:ascii="Times New Roman" w:hAnsi="Times New Roman"/>
                <w:sz w:val="24"/>
                <w:szCs w:val="24"/>
              </w:rPr>
              <w:lastRenderedPageBreak/>
              <w:t>образовательного процесса</w:t>
            </w:r>
          </w:p>
        </w:tc>
        <w:tc>
          <w:tcPr>
            <w:tcW w:w="2174" w:type="dxa"/>
          </w:tcPr>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1.Способен применять в профессиональной деятельности </w:t>
            </w:r>
            <w:proofErr w:type="spellStart"/>
            <w:r>
              <w:rPr>
                <w:rFonts w:ascii="Times New Roman" w:hAnsi="Times New Roman"/>
                <w:sz w:val="24"/>
                <w:szCs w:val="24"/>
              </w:rPr>
              <w:t>общедидактические</w:t>
            </w:r>
            <w:proofErr w:type="spellEnd"/>
            <w:r>
              <w:rPr>
                <w:rFonts w:ascii="Times New Roman" w:hAnsi="Times New Roman"/>
                <w:sz w:val="24"/>
                <w:szCs w:val="24"/>
              </w:rPr>
              <w:t xml:space="preserve"> принципы обучения и воспитания, использовать современные методики и технологии организации образовательного процесса</w:t>
            </w:r>
          </w:p>
          <w:p w:rsidR="00246530" w:rsidRPr="00FD1E45" w:rsidRDefault="00246530" w:rsidP="00246530">
            <w:pPr>
              <w:jc w:val="both"/>
              <w:rPr>
                <w:sz w:val="28"/>
                <w:szCs w:val="28"/>
                <w:highlight w:val="cyan"/>
              </w:rPr>
            </w:pPr>
          </w:p>
        </w:tc>
        <w:tc>
          <w:tcPr>
            <w:tcW w:w="2151" w:type="dxa"/>
          </w:tcPr>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iCs/>
                <w:sz w:val="24"/>
                <w:szCs w:val="24"/>
              </w:rPr>
              <w:lastRenderedPageBreak/>
              <w:t>Знает</w:t>
            </w:r>
            <w:r>
              <w:rPr>
                <w:rFonts w:ascii="Times New Roman" w:hAnsi="Times New Roman"/>
                <w:sz w:val="24"/>
                <w:szCs w:val="24"/>
              </w:rPr>
              <w:t xml:space="preserve"> основные компоненты образовательного процесса в образовательных организациях высшего образования;</w:t>
            </w:r>
          </w:p>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планировать, осуществлять и оценивать образовательный процесс в образовательных организациях</w:t>
            </w:r>
          </w:p>
          <w:p w:rsidR="00246530" w:rsidRPr="00FD1E45" w:rsidRDefault="00246530" w:rsidP="00246530">
            <w:pPr>
              <w:widowControl w:val="0"/>
              <w:spacing w:after="0" w:line="240" w:lineRule="auto"/>
              <w:jc w:val="both"/>
              <w:rPr>
                <w:sz w:val="28"/>
                <w:szCs w:val="28"/>
                <w:highlight w:val="cyan"/>
              </w:rPr>
            </w:pPr>
            <w:r>
              <w:rPr>
                <w:rFonts w:ascii="Times New Roman" w:hAnsi="Times New Roman"/>
                <w:sz w:val="24"/>
                <w:szCs w:val="24"/>
              </w:rPr>
              <w:lastRenderedPageBreak/>
              <w:t>высшего образования</w:t>
            </w:r>
          </w:p>
        </w:tc>
        <w:tc>
          <w:tcPr>
            <w:tcW w:w="3271" w:type="dxa"/>
          </w:tcPr>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lastRenderedPageBreak/>
              <w:t xml:space="preserve">Задание 1 </w:t>
            </w: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Ответить письменно на вопросы преподавателя:</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Средства профессионального обучения как категория профессиональной дидактики.</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Характеристика современных средств профессионального обучения.</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Лабораторно-</w:t>
            </w:r>
            <w:r>
              <w:rPr>
                <w:rFonts w:ascii="Times New Roman" w:hAnsi="Times New Roman"/>
                <w:bCs/>
                <w:i/>
                <w:sz w:val="24"/>
                <w:szCs w:val="24"/>
              </w:rPr>
              <w:lastRenderedPageBreak/>
              <w:t>практическая база профессионального обучения.</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Тренажеры и имитаторы в профессиональном обучении.</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Учебно-производственные средства обучения.</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Компьютеризация педагогического процесса.</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Развитие компьютерных и телекоммуникационных сетей в образовании.</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Перспективы развития средств обучения.</w:t>
            </w:r>
          </w:p>
          <w:p w:rsidR="00246530" w:rsidRDefault="00246530" w:rsidP="00246530">
            <w:pPr>
              <w:pStyle w:val="af6"/>
              <w:widowControl w:val="0"/>
              <w:numPr>
                <w:ilvl w:val="0"/>
                <w:numId w:val="33"/>
              </w:numPr>
              <w:spacing w:after="0"/>
              <w:jc w:val="both"/>
              <w:rPr>
                <w:rFonts w:ascii="Times New Roman" w:hAnsi="Times New Roman"/>
                <w:bCs/>
                <w:i/>
                <w:sz w:val="24"/>
                <w:szCs w:val="24"/>
              </w:rPr>
            </w:pPr>
            <w:r>
              <w:rPr>
                <w:rFonts w:ascii="Times New Roman" w:hAnsi="Times New Roman"/>
                <w:bCs/>
                <w:i/>
                <w:sz w:val="24"/>
                <w:szCs w:val="24"/>
              </w:rPr>
              <w:t xml:space="preserve"> Формирование систем средств обучения и комплексное их использование.</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Задание 2</w:t>
            </w:r>
          </w:p>
          <w:p w:rsidR="00246530" w:rsidRDefault="00246530" w:rsidP="00246530">
            <w:pPr>
              <w:widowControl w:val="0"/>
              <w:spacing w:after="0"/>
              <w:jc w:val="both"/>
              <w:rPr>
                <w:rFonts w:ascii="Times New Roman" w:hAnsi="Times New Roman"/>
                <w:bCs/>
                <w:i/>
                <w:sz w:val="24"/>
                <w:szCs w:val="24"/>
              </w:rPr>
            </w:pPr>
          </w:p>
          <w:p w:rsidR="00246530" w:rsidRP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 xml:space="preserve">Подготовить презентацию на тему «Возникновение различных форм профессионального обучения на ранних этапах российской цивилизации» </w:t>
            </w:r>
          </w:p>
        </w:tc>
      </w:tr>
      <w:tr w:rsidR="00246530" w:rsidTr="00246530">
        <w:trPr>
          <w:trHeight w:val="200"/>
        </w:trPr>
        <w:tc>
          <w:tcPr>
            <w:tcW w:w="2175" w:type="dxa"/>
            <w:vMerge/>
          </w:tcPr>
          <w:p w:rsidR="00246530" w:rsidRPr="00742EB0" w:rsidRDefault="00246530" w:rsidP="00246530">
            <w:pPr>
              <w:jc w:val="both"/>
              <w:rPr>
                <w:b/>
                <w:sz w:val="28"/>
                <w:szCs w:val="28"/>
                <w:highlight w:val="cyan"/>
              </w:rPr>
            </w:pPr>
          </w:p>
        </w:tc>
        <w:tc>
          <w:tcPr>
            <w:tcW w:w="2174" w:type="dxa"/>
          </w:tcPr>
          <w:p w:rsidR="00246530" w:rsidRPr="00246530" w:rsidRDefault="00246530" w:rsidP="00246530">
            <w:pPr>
              <w:widowControl w:val="0"/>
              <w:spacing w:after="0" w:line="240" w:lineRule="auto"/>
              <w:jc w:val="both"/>
              <w:rPr>
                <w:rFonts w:ascii="Times New Roman" w:hAnsi="Times New Roman"/>
                <w:strike/>
                <w:sz w:val="24"/>
                <w:szCs w:val="24"/>
                <w:highlight w:val="yellow"/>
              </w:rPr>
            </w:pPr>
            <w:r>
              <w:rPr>
                <w:rFonts w:ascii="Times New Roman" w:hAnsi="Times New Roman"/>
                <w:sz w:val="24"/>
                <w:szCs w:val="24"/>
              </w:rPr>
              <w:t xml:space="preserve">2.Применяет современные педагогические и методические технологии воспитания и обучения с целью формирования коммуникативной и межкультурной </w:t>
            </w:r>
            <w:r>
              <w:rPr>
                <w:rFonts w:ascii="Times New Roman" w:hAnsi="Times New Roman"/>
                <w:sz w:val="24"/>
                <w:szCs w:val="24"/>
              </w:rPr>
              <w:lastRenderedPageBreak/>
              <w:t>компетенции обучающихся.</w:t>
            </w:r>
            <w:r>
              <w:t xml:space="preserve"> </w:t>
            </w:r>
            <w:r>
              <w:rPr>
                <w:strike/>
              </w:rPr>
              <w:t xml:space="preserve"> </w:t>
            </w:r>
          </w:p>
        </w:tc>
        <w:tc>
          <w:tcPr>
            <w:tcW w:w="2151" w:type="dxa"/>
          </w:tcPr>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iCs/>
                <w:sz w:val="24"/>
                <w:szCs w:val="24"/>
              </w:rPr>
              <w:lastRenderedPageBreak/>
              <w:t>Знает</w:t>
            </w:r>
            <w:r>
              <w:rPr>
                <w:rFonts w:ascii="Times New Roman" w:hAnsi="Times New Roman"/>
                <w:sz w:val="24"/>
                <w:szCs w:val="24"/>
              </w:rPr>
              <w:t xml:space="preserve"> главные достижения отечественных и зарубежных ученых и исследователей в области методики преподавания иностранным языкам, их </w:t>
            </w:r>
            <w:r>
              <w:rPr>
                <w:rFonts w:ascii="Times New Roman" w:hAnsi="Times New Roman"/>
                <w:sz w:val="24"/>
                <w:szCs w:val="24"/>
              </w:rPr>
              <w:lastRenderedPageBreak/>
              <w:t>категории и понятийный аппарат, традиционные и современные технологии и методики;</w:t>
            </w:r>
          </w:p>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iCs/>
                <w:sz w:val="24"/>
                <w:szCs w:val="24"/>
              </w:rPr>
              <w:t>Умеет</w:t>
            </w:r>
            <w:r>
              <w:rPr>
                <w:rFonts w:ascii="Times New Roman" w:hAnsi="Times New Roman"/>
                <w:sz w:val="24"/>
                <w:szCs w:val="24"/>
              </w:rPr>
              <w:t xml:space="preserve"> создавать информационные ресурсы глобальных сетей, образовательный контент по базовым темам профессиональной</w:t>
            </w:r>
          </w:p>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sz w:val="24"/>
                <w:szCs w:val="24"/>
              </w:rPr>
              <w:t>области; умеет решать стандартные задачи на основе</w:t>
            </w:r>
          </w:p>
          <w:p w:rsidR="00246530" w:rsidRPr="00246530" w:rsidRDefault="00246530" w:rsidP="00246530">
            <w:pPr>
              <w:widowControl w:val="0"/>
              <w:spacing w:after="0" w:line="240" w:lineRule="auto"/>
              <w:jc w:val="both"/>
              <w:rPr>
                <w:rFonts w:ascii="Times New Roman" w:hAnsi="Times New Roman"/>
                <w:sz w:val="24"/>
                <w:szCs w:val="24"/>
              </w:rPr>
            </w:pPr>
            <w:r>
              <w:rPr>
                <w:rFonts w:ascii="Times New Roman" w:hAnsi="Times New Roman"/>
                <w:sz w:val="24"/>
                <w:szCs w:val="24"/>
              </w:rPr>
              <w:t xml:space="preserve">коммуникативной и межкультурной компетенции обучающихся </w:t>
            </w:r>
          </w:p>
        </w:tc>
        <w:tc>
          <w:tcPr>
            <w:tcW w:w="3271" w:type="dxa"/>
          </w:tcPr>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lastRenderedPageBreak/>
              <w:t>Задание 1</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Подготовить конспект урока с определением целей урока и применяемых технологий обучения</w:t>
            </w:r>
          </w:p>
          <w:p w:rsidR="00246530" w:rsidRDefault="00246530" w:rsidP="00246530">
            <w:pPr>
              <w:widowControl w:val="0"/>
              <w:spacing w:after="0"/>
              <w:jc w:val="both"/>
              <w:rPr>
                <w:rFonts w:ascii="Times New Roman" w:hAnsi="Times New Roman"/>
                <w:bCs/>
                <w:i/>
                <w:sz w:val="24"/>
                <w:szCs w:val="24"/>
              </w:rPr>
            </w:pPr>
          </w:p>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Задание 2</w:t>
            </w:r>
          </w:p>
          <w:p w:rsidR="00246530" w:rsidRDefault="00246530" w:rsidP="00246530">
            <w:pPr>
              <w:widowControl w:val="0"/>
              <w:spacing w:after="0"/>
              <w:jc w:val="both"/>
              <w:rPr>
                <w:rFonts w:ascii="Times New Roman" w:hAnsi="Times New Roman"/>
                <w:bCs/>
                <w:sz w:val="24"/>
                <w:szCs w:val="24"/>
              </w:rPr>
            </w:pP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lastRenderedPageBreak/>
              <w:t>Подготовить презентацию на тему Культурные особенности народов стран Азии</w:t>
            </w:r>
          </w:p>
          <w:p w:rsidR="00246530" w:rsidRPr="00246530" w:rsidRDefault="00246530" w:rsidP="00246530">
            <w:pPr>
              <w:widowControl w:val="0"/>
              <w:spacing w:after="0"/>
              <w:jc w:val="both"/>
              <w:rPr>
                <w:rFonts w:ascii="Times New Roman" w:hAnsi="Times New Roman"/>
                <w:bCs/>
                <w:i/>
                <w:sz w:val="24"/>
                <w:szCs w:val="24"/>
              </w:rPr>
            </w:pPr>
          </w:p>
        </w:tc>
      </w:tr>
      <w:tr w:rsidR="00246530" w:rsidTr="00246530">
        <w:trPr>
          <w:trHeight w:val="200"/>
        </w:trPr>
        <w:tc>
          <w:tcPr>
            <w:tcW w:w="2175" w:type="dxa"/>
            <w:vMerge/>
          </w:tcPr>
          <w:p w:rsidR="00246530" w:rsidRPr="00742EB0" w:rsidRDefault="00246530" w:rsidP="00246530">
            <w:pPr>
              <w:jc w:val="both"/>
              <w:rPr>
                <w:b/>
                <w:sz w:val="28"/>
                <w:szCs w:val="28"/>
                <w:highlight w:val="cyan"/>
              </w:rPr>
            </w:pPr>
          </w:p>
        </w:tc>
        <w:tc>
          <w:tcPr>
            <w:tcW w:w="2174" w:type="dxa"/>
          </w:tcPr>
          <w:p w:rsidR="00246530" w:rsidRPr="00246530" w:rsidRDefault="00246530" w:rsidP="00246530">
            <w:pPr>
              <w:widowControl w:val="0"/>
              <w:spacing w:after="0" w:line="240" w:lineRule="auto"/>
              <w:jc w:val="both"/>
              <w:rPr>
                <w:rFonts w:ascii="Times New Roman" w:hAnsi="Times New Roman"/>
                <w:strike/>
                <w:sz w:val="24"/>
                <w:szCs w:val="24"/>
              </w:rPr>
            </w:pPr>
            <w:r>
              <w:rPr>
                <w:rFonts w:ascii="Times New Roman" w:hAnsi="Times New Roman"/>
                <w:sz w:val="24"/>
                <w:szCs w:val="24"/>
              </w:rPr>
              <w:t>3.Адекватно определяет методический потенциал современных электронных обучающих платформ (систем управления обучением) для разработки электронных учебных материалов по иностранным языкам</w:t>
            </w:r>
          </w:p>
        </w:tc>
        <w:tc>
          <w:tcPr>
            <w:tcW w:w="2151" w:type="dxa"/>
          </w:tcPr>
          <w:p w:rsidR="00246530" w:rsidRDefault="00246530" w:rsidP="00246530">
            <w:pPr>
              <w:widowControl w:val="0"/>
              <w:spacing w:after="0" w:line="240" w:lineRule="auto"/>
              <w:jc w:val="both"/>
              <w:rPr>
                <w:rFonts w:ascii="Times New Roman" w:hAnsi="Times New Roman"/>
                <w:sz w:val="24"/>
                <w:szCs w:val="24"/>
              </w:rPr>
            </w:pPr>
            <w:r>
              <w:rPr>
                <w:rFonts w:ascii="Times New Roman" w:hAnsi="Times New Roman"/>
                <w:i/>
                <w:iCs/>
                <w:sz w:val="24"/>
                <w:szCs w:val="24"/>
              </w:rPr>
              <w:t>Знает</w:t>
            </w:r>
            <w:r>
              <w:t xml:space="preserve"> </w:t>
            </w:r>
            <w:r>
              <w:rPr>
                <w:rFonts w:ascii="Times New Roman" w:hAnsi="Times New Roman"/>
                <w:sz w:val="24"/>
                <w:szCs w:val="24"/>
              </w:rPr>
              <w:t>инновационные технологии, методы, средства</w:t>
            </w:r>
          </w:p>
          <w:p w:rsidR="00246530" w:rsidRDefault="00246530" w:rsidP="00246530">
            <w:pPr>
              <w:widowControl w:val="0"/>
              <w:spacing w:after="0" w:line="240" w:lineRule="auto"/>
              <w:jc w:val="both"/>
              <w:rPr>
                <w:rFonts w:ascii="Times New Roman" w:hAnsi="Times New Roman"/>
                <w:iCs/>
                <w:sz w:val="24"/>
                <w:szCs w:val="24"/>
              </w:rPr>
            </w:pPr>
            <w:r>
              <w:rPr>
                <w:rFonts w:ascii="Times New Roman" w:hAnsi="Times New Roman"/>
                <w:sz w:val="24"/>
                <w:szCs w:val="24"/>
              </w:rPr>
              <w:t>обучения, используемые в профессиональном образовании;</w:t>
            </w:r>
          </w:p>
          <w:p w:rsidR="00246530" w:rsidRPr="00246530" w:rsidRDefault="00246530" w:rsidP="00246530">
            <w:pPr>
              <w:widowControl w:val="0"/>
              <w:spacing w:after="0" w:line="240" w:lineRule="auto"/>
              <w:jc w:val="both"/>
              <w:rPr>
                <w:rFonts w:ascii="Times New Roman" w:hAnsi="Times New Roman"/>
                <w:sz w:val="24"/>
                <w:szCs w:val="24"/>
              </w:rPr>
            </w:pPr>
            <w:r>
              <w:t xml:space="preserve"> </w:t>
            </w:r>
            <w:r>
              <w:rPr>
                <w:rFonts w:ascii="Times New Roman" w:hAnsi="Times New Roman"/>
                <w:i/>
                <w:iCs/>
                <w:sz w:val="24"/>
                <w:szCs w:val="24"/>
              </w:rPr>
              <w:t>Умеет</w:t>
            </w:r>
            <w:r>
              <w:t xml:space="preserve"> </w:t>
            </w:r>
            <w:r>
              <w:rPr>
                <w:rFonts w:ascii="Times New Roman" w:hAnsi="Times New Roman"/>
                <w:sz w:val="24"/>
                <w:szCs w:val="24"/>
              </w:rPr>
              <w:t xml:space="preserve">эффективно использовать </w:t>
            </w:r>
            <w:proofErr w:type="spellStart"/>
            <w:r>
              <w:rPr>
                <w:rFonts w:ascii="Times New Roman" w:hAnsi="Times New Roman"/>
                <w:sz w:val="24"/>
                <w:szCs w:val="24"/>
              </w:rPr>
              <w:t>ииновационные</w:t>
            </w:r>
            <w:proofErr w:type="spellEnd"/>
            <w:r>
              <w:rPr>
                <w:rFonts w:ascii="Times New Roman" w:hAnsi="Times New Roman"/>
                <w:sz w:val="24"/>
                <w:szCs w:val="24"/>
              </w:rPr>
              <w:t xml:space="preserve"> образовательные технологии, методы и средства обучения с целью обеспечения планируемого результата.</w:t>
            </w:r>
          </w:p>
        </w:tc>
        <w:tc>
          <w:tcPr>
            <w:tcW w:w="3271" w:type="dxa"/>
          </w:tcPr>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1 </w:t>
            </w:r>
          </w:p>
          <w:p w:rsidR="00246530" w:rsidRDefault="00246530" w:rsidP="00246530">
            <w:pPr>
              <w:widowControl w:val="0"/>
              <w:spacing w:after="0"/>
              <w:jc w:val="both"/>
              <w:rPr>
                <w:rFonts w:ascii="Times New Roman" w:hAnsi="Times New Roman"/>
                <w:bCs/>
                <w:i/>
                <w:sz w:val="24"/>
                <w:szCs w:val="24"/>
              </w:rPr>
            </w:pP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Подготовить доклад на тему «Роль Н.И. Пирогова, Д.И. Менделеева, С.Ю. Витте в развитии высшего образования»</w:t>
            </w:r>
          </w:p>
          <w:p w:rsidR="00246530" w:rsidRDefault="00246530" w:rsidP="00246530">
            <w:pPr>
              <w:widowControl w:val="0"/>
              <w:spacing w:after="0"/>
              <w:jc w:val="both"/>
              <w:rPr>
                <w:rFonts w:ascii="Times New Roman" w:hAnsi="Times New Roman"/>
                <w:bCs/>
                <w:sz w:val="24"/>
                <w:szCs w:val="24"/>
              </w:rPr>
            </w:pPr>
            <w:r>
              <w:rPr>
                <w:rFonts w:ascii="Times New Roman" w:hAnsi="Times New Roman"/>
                <w:bCs/>
                <w:sz w:val="24"/>
                <w:szCs w:val="24"/>
              </w:rPr>
              <w:t xml:space="preserve">Задание 2 </w:t>
            </w:r>
          </w:p>
          <w:p w:rsid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Подготовить библиографию по</w:t>
            </w:r>
          </w:p>
          <w:p w:rsidR="00246530" w:rsidRPr="00246530" w:rsidRDefault="00246530" w:rsidP="00246530">
            <w:pPr>
              <w:widowControl w:val="0"/>
              <w:spacing w:after="0"/>
              <w:jc w:val="both"/>
              <w:rPr>
                <w:rFonts w:ascii="Times New Roman" w:hAnsi="Times New Roman"/>
                <w:bCs/>
                <w:i/>
                <w:sz w:val="24"/>
                <w:szCs w:val="24"/>
              </w:rPr>
            </w:pPr>
            <w:r>
              <w:rPr>
                <w:rFonts w:ascii="Times New Roman" w:hAnsi="Times New Roman"/>
                <w:bCs/>
                <w:i/>
                <w:sz w:val="24"/>
                <w:szCs w:val="24"/>
              </w:rPr>
              <w:t xml:space="preserve"> теме «Внедрение </w:t>
            </w:r>
            <w:proofErr w:type="spellStart"/>
            <w:r>
              <w:rPr>
                <w:rFonts w:ascii="Times New Roman" w:hAnsi="Times New Roman"/>
                <w:bCs/>
                <w:i/>
                <w:sz w:val="24"/>
                <w:szCs w:val="24"/>
              </w:rPr>
              <w:t>компетентностного</w:t>
            </w:r>
            <w:proofErr w:type="spellEnd"/>
            <w:r>
              <w:rPr>
                <w:rFonts w:ascii="Times New Roman" w:hAnsi="Times New Roman"/>
                <w:bCs/>
                <w:i/>
                <w:sz w:val="24"/>
                <w:szCs w:val="24"/>
              </w:rPr>
              <w:t xml:space="preserve"> подхода к профессиональной подготовке кадров» с учетом требований информационной безопасности.</w:t>
            </w:r>
          </w:p>
        </w:tc>
      </w:tr>
    </w:tbl>
    <w:p w:rsidR="00533ACF" w:rsidRDefault="00533ACF">
      <w:pPr>
        <w:spacing w:after="0" w:line="240" w:lineRule="auto"/>
        <w:jc w:val="both"/>
        <w:rPr>
          <w:rFonts w:ascii="Times New Roman" w:hAnsi="Times New Roman"/>
          <w:i/>
          <w:sz w:val="28"/>
          <w:szCs w:val="28"/>
        </w:rPr>
      </w:pPr>
    </w:p>
    <w:p w:rsidR="00533ACF" w:rsidRDefault="00533ACF">
      <w:pPr>
        <w:spacing w:after="0" w:line="360" w:lineRule="auto"/>
        <w:jc w:val="both"/>
        <w:rPr>
          <w:rFonts w:ascii="Times New Roman" w:hAnsi="Times New Roman"/>
          <w:sz w:val="28"/>
          <w:szCs w:val="28"/>
        </w:rPr>
      </w:pPr>
    </w:p>
    <w:p w:rsidR="00533ACF" w:rsidRDefault="00742EB0">
      <w:pPr>
        <w:spacing w:after="0" w:line="360" w:lineRule="auto"/>
        <w:jc w:val="center"/>
        <w:rPr>
          <w:rFonts w:ascii="Times New Roman" w:hAnsi="Times New Roman"/>
          <w:b/>
          <w:sz w:val="28"/>
          <w:szCs w:val="28"/>
        </w:rPr>
      </w:pPr>
      <w:r>
        <w:rPr>
          <w:rFonts w:ascii="Times New Roman" w:hAnsi="Times New Roman"/>
          <w:b/>
          <w:sz w:val="28"/>
          <w:szCs w:val="28"/>
        </w:rPr>
        <w:t>Экзамен</w:t>
      </w:r>
    </w:p>
    <w:p w:rsidR="00533ACF" w:rsidRDefault="00533ACF">
      <w:pPr>
        <w:spacing w:after="0" w:line="240" w:lineRule="auto"/>
        <w:jc w:val="both"/>
        <w:rPr>
          <w:rFonts w:ascii="Times New Roman" w:hAnsi="Times New Roman"/>
          <w:sz w:val="28"/>
          <w:szCs w:val="28"/>
        </w:rPr>
      </w:pPr>
    </w:p>
    <w:p w:rsidR="00533ACF" w:rsidRDefault="00742EB0">
      <w:pPr>
        <w:spacing w:after="0" w:line="240" w:lineRule="auto"/>
        <w:jc w:val="both"/>
        <w:rPr>
          <w:rFonts w:ascii="Times New Roman" w:hAnsi="Times New Roman"/>
          <w:b/>
          <w:i/>
          <w:sz w:val="28"/>
          <w:szCs w:val="28"/>
        </w:rPr>
      </w:pPr>
      <w:r>
        <w:rPr>
          <w:rFonts w:ascii="Times New Roman" w:hAnsi="Times New Roman"/>
          <w:b/>
          <w:i/>
          <w:sz w:val="28"/>
          <w:szCs w:val="28"/>
        </w:rPr>
        <w:t>Устная часть (30 баллов)</w:t>
      </w:r>
    </w:p>
    <w:p w:rsidR="00533ACF" w:rsidRDefault="00533ACF">
      <w:pPr>
        <w:spacing w:after="0" w:line="240" w:lineRule="auto"/>
        <w:jc w:val="both"/>
        <w:rPr>
          <w:rFonts w:ascii="Times New Roman" w:hAnsi="Times New Roman"/>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lastRenderedPageBreak/>
        <w:t>Устно ответить на два вопроса, представленных в билете</w:t>
      </w:r>
    </w:p>
    <w:p w:rsidR="00533ACF" w:rsidRDefault="00533ACF">
      <w:pPr>
        <w:spacing w:after="0" w:line="360" w:lineRule="auto"/>
        <w:jc w:val="both"/>
        <w:rPr>
          <w:rFonts w:ascii="Times New Roman" w:hAnsi="Times New Roman"/>
          <w:sz w:val="28"/>
          <w:szCs w:val="28"/>
        </w:rPr>
      </w:pPr>
    </w:p>
    <w:p w:rsidR="00533ACF" w:rsidRDefault="00533ACF">
      <w:pPr>
        <w:spacing w:after="0" w:line="360" w:lineRule="auto"/>
        <w:jc w:val="both"/>
        <w:rPr>
          <w:rFonts w:ascii="Times New Roman" w:hAnsi="Times New Roman"/>
          <w:b/>
          <w:sz w:val="28"/>
          <w:szCs w:val="28"/>
        </w:rPr>
      </w:pPr>
    </w:p>
    <w:p w:rsidR="00533ACF" w:rsidRDefault="00742EB0">
      <w:pPr>
        <w:spacing w:after="0" w:line="360" w:lineRule="auto"/>
        <w:jc w:val="both"/>
        <w:rPr>
          <w:rFonts w:ascii="Times New Roman" w:hAnsi="Times New Roman"/>
          <w:b/>
          <w:sz w:val="28"/>
          <w:szCs w:val="28"/>
        </w:rPr>
      </w:pPr>
      <w:r>
        <w:rPr>
          <w:rFonts w:ascii="Times New Roman" w:hAnsi="Times New Roman"/>
          <w:b/>
          <w:sz w:val="28"/>
          <w:szCs w:val="28"/>
        </w:rPr>
        <w:t>Образец экзаменационного билета:</w:t>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center"/>
        <w:rPr>
          <w:rFonts w:ascii="Times New Roman" w:hAnsi="Times New Roman"/>
          <w:b/>
          <w:sz w:val="26"/>
          <w:szCs w:val="26"/>
        </w:rPr>
      </w:pPr>
      <w:r>
        <w:rPr>
          <w:rFonts w:ascii="Times New Roman" w:hAnsi="Times New Roman"/>
          <w:b/>
          <w:sz w:val="26"/>
          <w:szCs w:val="26"/>
        </w:rPr>
        <w:t>Федеральное государственное образовательное бюджетное учреждение высшего образования</w:t>
      </w:r>
    </w:p>
    <w:p w:rsidR="00533ACF" w:rsidRDefault="00533ACF">
      <w:pPr>
        <w:spacing w:after="0" w:line="360" w:lineRule="auto"/>
        <w:jc w:val="both"/>
        <w:rPr>
          <w:rFonts w:ascii="Times New Roman" w:hAnsi="Times New Roman"/>
          <w:b/>
          <w:sz w:val="26"/>
          <w:szCs w:val="26"/>
        </w:rPr>
      </w:pPr>
    </w:p>
    <w:p w:rsidR="00533ACF" w:rsidRDefault="00742EB0">
      <w:pPr>
        <w:spacing w:after="0" w:line="360" w:lineRule="auto"/>
        <w:jc w:val="center"/>
        <w:rPr>
          <w:rFonts w:ascii="Times New Roman" w:hAnsi="Times New Roman"/>
          <w:b/>
          <w:sz w:val="26"/>
          <w:szCs w:val="26"/>
        </w:rPr>
      </w:pPr>
      <w:r>
        <w:rPr>
          <w:rFonts w:ascii="Times New Roman" w:hAnsi="Times New Roman"/>
          <w:b/>
          <w:sz w:val="26"/>
          <w:szCs w:val="26"/>
        </w:rPr>
        <w:t>«ФИНАНСОВЫЙ УНИВЕРСИТЕТ ПРИ ПРАВИТЕЛЬСТВЕ</w:t>
      </w:r>
    </w:p>
    <w:p w:rsidR="00533ACF" w:rsidRDefault="00742EB0">
      <w:pPr>
        <w:spacing w:after="0" w:line="360" w:lineRule="auto"/>
        <w:jc w:val="center"/>
        <w:rPr>
          <w:rFonts w:ascii="Times New Roman" w:hAnsi="Times New Roman"/>
          <w:b/>
          <w:sz w:val="26"/>
          <w:szCs w:val="26"/>
        </w:rPr>
      </w:pPr>
      <w:r>
        <w:rPr>
          <w:rFonts w:ascii="Times New Roman" w:hAnsi="Times New Roman"/>
          <w:b/>
          <w:sz w:val="26"/>
          <w:szCs w:val="26"/>
        </w:rPr>
        <w:t>РОССИЙСКОЙ ФЕДЕРАЦИИ»</w:t>
      </w:r>
    </w:p>
    <w:p w:rsidR="00533ACF" w:rsidRDefault="00742EB0">
      <w:pPr>
        <w:spacing w:after="0" w:line="360" w:lineRule="auto"/>
        <w:jc w:val="center"/>
        <w:rPr>
          <w:rFonts w:ascii="Times New Roman" w:hAnsi="Times New Roman"/>
          <w:b/>
          <w:sz w:val="26"/>
          <w:szCs w:val="26"/>
        </w:rPr>
      </w:pPr>
      <w:r>
        <w:rPr>
          <w:rFonts w:ascii="Times New Roman" w:hAnsi="Times New Roman"/>
          <w:b/>
          <w:sz w:val="26"/>
          <w:szCs w:val="26"/>
        </w:rPr>
        <w:t>(Финансовый университет)</w:t>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Департамент</w:t>
      </w:r>
      <w:r>
        <w:rPr>
          <w:rFonts w:ascii="Times New Roman" w:hAnsi="Times New Roman"/>
          <w:sz w:val="26"/>
          <w:szCs w:val="26"/>
        </w:rPr>
        <w:t xml:space="preserve"> иностранных языков и межкультурной коммуникации Факультета международных экономических отношений </w:t>
      </w: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Дисциплина:</w:t>
      </w:r>
      <w:r>
        <w:rPr>
          <w:rFonts w:ascii="Times New Roman" w:hAnsi="Times New Roman"/>
          <w:sz w:val="26"/>
          <w:szCs w:val="26"/>
        </w:rPr>
        <w:t xml:space="preserve"> «Методология и технологии профессионального образования»</w:t>
      </w: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Факультет</w:t>
      </w:r>
      <w:r>
        <w:rPr>
          <w:rFonts w:ascii="Times New Roman" w:hAnsi="Times New Roman"/>
          <w:sz w:val="26"/>
          <w:szCs w:val="26"/>
        </w:rPr>
        <w:t xml:space="preserve"> Международных экономических отношений </w:t>
      </w: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Форма обучения</w:t>
      </w:r>
      <w:r>
        <w:rPr>
          <w:rFonts w:ascii="Times New Roman" w:hAnsi="Times New Roman"/>
          <w:sz w:val="26"/>
          <w:szCs w:val="26"/>
        </w:rPr>
        <w:t>: очная</w:t>
      </w: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Семестр:</w:t>
      </w:r>
      <w:r>
        <w:rPr>
          <w:rFonts w:ascii="Times New Roman" w:hAnsi="Times New Roman"/>
          <w:sz w:val="26"/>
          <w:szCs w:val="26"/>
        </w:rPr>
        <w:t xml:space="preserve"> </w:t>
      </w:r>
      <w:r>
        <w:rPr>
          <w:rFonts w:ascii="Times New Roman" w:hAnsi="Times New Roman"/>
          <w:sz w:val="26"/>
          <w:szCs w:val="26"/>
          <w:lang w:val="en-US"/>
        </w:rPr>
        <w:t>I</w:t>
      </w:r>
    </w:p>
    <w:p w:rsidR="00533ACF" w:rsidRDefault="00742EB0">
      <w:pPr>
        <w:spacing w:after="0" w:line="360" w:lineRule="auto"/>
        <w:jc w:val="both"/>
        <w:rPr>
          <w:rFonts w:ascii="Times New Roman" w:hAnsi="Times New Roman"/>
          <w:sz w:val="26"/>
          <w:szCs w:val="26"/>
        </w:rPr>
      </w:pPr>
      <w:r>
        <w:rPr>
          <w:rFonts w:ascii="Times New Roman" w:hAnsi="Times New Roman"/>
          <w:b/>
          <w:sz w:val="26"/>
          <w:szCs w:val="26"/>
        </w:rPr>
        <w:t>Направление подготовки:</w:t>
      </w:r>
      <w:r>
        <w:rPr>
          <w:rFonts w:ascii="Times New Roman" w:hAnsi="Times New Roman"/>
          <w:sz w:val="26"/>
          <w:szCs w:val="26"/>
        </w:rPr>
        <w:t xml:space="preserve"> 45.04.02 Лингвистика, направленность программы магистратуры «Международные коммуникации и корпоративная культура» </w:t>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ЭКЗАМЕНАЦИОННЫЙ БИЛЕТ № 1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1. Преемственность общего и профессионального образования. (15 баллов).</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2. Проблема профессиональной ориентации. (15 баллов).</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Подготовила: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Доцент                                                                                                  Третьякова Г. В.</w:t>
      </w:r>
      <w:r>
        <w:rPr>
          <w:rFonts w:ascii="Times New Roman" w:hAnsi="Times New Roman"/>
          <w:sz w:val="26"/>
          <w:szCs w:val="26"/>
        </w:rPr>
        <w:tab/>
        <w:t xml:space="preserve">                               </w:t>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Утверждаю:</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Заместитель руководителя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Департамента иностранных</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 языков и межкультурной коммуникации</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lastRenderedPageBreak/>
        <w:t xml:space="preserve"> по учебной и учебно-методической работе                                 Н.В. </w:t>
      </w:r>
      <w:proofErr w:type="spellStart"/>
      <w:r>
        <w:rPr>
          <w:rFonts w:ascii="Times New Roman" w:hAnsi="Times New Roman"/>
          <w:sz w:val="26"/>
          <w:szCs w:val="26"/>
        </w:rPr>
        <w:t>Чернышкова</w:t>
      </w:r>
      <w:proofErr w:type="spellEnd"/>
      <w:r>
        <w:rPr>
          <w:rFonts w:ascii="Times New Roman" w:hAnsi="Times New Roman"/>
          <w:sz w:val="26"/>
          <w:szCs w:val="26"/>
        </w:rPr>
        <w:t xml:space="preserve">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 xml:space="preserve">                                                                                                               «24» ноября 2023 г.                                                  </w:t>
      </w: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ab/>
      </w:r>
    </w:p>
    <w:p w:rsidR="00533ACF" w:rsidRDefault="00533ACF">
      <w:pPr>
        <w:spacing w:after="0" w:line="360" w:lineRule="auto"/>
        <w:jc w:val="both"/>
        <w:rPr>
          <w:rFonts w:ascii="Times New Roman" w:hAnsi="Times New Roman"/>
          <w:sz w:val="26"/>
          <w:szCs w:val="26"/>
        </w:rPr>
      </w:pPr>
    </w:p>
    <w:p w:rsidR="00533ACF" w:rsidRDefault="00742EB0">
      <w:pPr>
        <w:spacing w:after="0" w:line="360" w:lineRule="auto"/>
        <w:jc w:val="both"/>
        <w:rPr>
          <w:rFonts w:ascii="Times New Roman" w:hAnsi="Times New Roman"/>
          <w:sz w:val="26"/>
          <w:szCs w:val="26"/>
        </w:rPr>
      </w:pPr>
      <w:r>
        <w:rPr>
          <w:rFonts w:ascii="Times New Roman" w:hAnsi="Times New Roman"/>
          <w:sz w:val="26"/>
          <w:szCs w:val="26"/>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533ACF" w:rsidRDefault="00742EB0">
      <w:pPr>
        <w:spacing w:after="0" w:line="360" w:lineRule="auto"/>
        <w:rPr>
          <w:rFonts w:ascii="Times New Roman" w:hAnsi="Times New Roman"/>
          <w:sz w:val="28"/>
          <w:szCs w:val="28"/>
        </w:rPr>
      </w:pPr>
      <w:r>
        <w:rPr>
          <w:rFonts w:ascii="Times New Roman" w:hAnsi="Times New Roman"/>
          <w:sz w:val="26"/>
          <w:szCs w:val="26"/>
        </w:rPr>
        <w:t>Протокол № 26 от 24.11.2022 г.</w:t>
      </w:r>
      <w:r>
        <w:rPr>
          <w:rFonts w:ascii="Times New Roman" w:hAnsi="Times New Roman"/>
          <w:sz w:val="26"/>
          <w:szCs w:val="26"/>
        </w:rPr>
        <w:br/>
      </w:r>
      <w:r>
        <w:rPr>
          <w:rFonts w:ascii="Times New Roman" w:hAnsi="Times New Roman"/>
          <w:sz w:val="28"/>
          <w:szCs w:val="28"/>
        </w:rPr>
        <w:br/>
      </w:r>
      <w:r>
        <w:rPr>
          <w:rFonts w:ascii="Times New Roman" w:hAnsi="Times New Roman"/>
          <w:b/>
          <w:sz w:val="28"/>
          <w:szCs w:val="28"/>
        </w:rPr>
        <w:t>Методические материалы, определяющие процедуры оценивания знаний, умений и навыков</w:t>
      </w:r>
    </w:p>
    <w:p w:rsidR="00533ACF" w:rsidRDefault="00742EB0">
      <w:pPr>
        <w:spacing w:after="0" w:line="360" w:lineRule="auto"/>
        <w:rPr>
          <w:rFonts w:ascii="Times New Roman" w:hAnsi="Times New Roman"/>
          <w:sz w:val="28"/>
          <w:szCs w:val="28"/>
        </w:rPr>
      </w:pPr>
      <w:r>
        <w:rPr>
          <w:rFonts w:ascii="Times New Roman" w:hAnsi="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и магистратуры в Финансовом университете» и приказы филиалов по данному вопросу.</w:t>
      </w:r>
      <w:bookmarkStart w:id="14" w:name="_Toc74850922"/>
      <w:bookmarkStart w:id="15" w:name="_Toc74787118"/>
      <w:r>
        <w:rPr>
          <w:rFonts w:ascii="Times New Roman" w:hAnsi="Times New Roman"/>
          <w:sz w:val="28"/>
          <w:szCs w:val="28"/>
        </w:rPr>
        <w:br/>
      </w:r>
      <w:r>
        <w:rPr>
          <w:rFonts w:ascii="Times New Roman" w:hAnsi="Times New Roman"/>
          <w:b/>
          <w:sz w:val="28"/>
          <w:szCs w:val="28"/>
        </w:rPr>
        <w:t>Типовые контрольные задания или иные материалы, необходимые для оценки знаний, умений, характеризующих этапы формирования компетенций в процессе освоения образовательной программы</w:t>
      </w:r>
      <w:bookmarkEnd w:id="14"/>
      <w:bookmarkEnd w:id="15"/>
      <w:r>
        <w:rPr>
          <w:rFonts w:ascii="Times New Roman" w:hAnsi="Times New Roman"/>
        </w:rPr>
        <w:t xml:space="preserve"> </w:t>
      </w:r>
    </w:p>
    <w:p w:rsidR="00533ACF" w:rsidRDefault="00742EB0">
      <w:pPr>
        <w:spacing w:after="0"/>
        <w:ind w:left="720"/>
        <w:rPr>
          <w:rFonts w:ascii="Times New Roman" w:hAnsi="Times New Roman"/>
          <w:sz w:val="28"/>
          <w:szCs w:val="28"/>
        </w:rPr>
      </w:pPr>
      <w:r>
        <w:rPr>
          <w:rFonts w:ascii="Times New Roman" w:hAnsi="Times New Roman"/>
          <w:sz w:val="28"/>
          <w:szCs w:val="28"/>
        </w:rPr>
        <w:t>ПЕРЕЧЕНЬ ПРИМЕРНЫХ ВОПРОСОВ К ЭКЗАМЕНУ</w:t>
      </w:r>
    </w:p>
    <w:p w:rsidR="00533ACF" w:rsidRDefault="00742EB0">
      <w:pPr>
        <w:spacing w:after="0"/>
        <w:ind w:left="720"/>
        <w:rPr>
          <w:rFonts w:ascii="Times New Roman" w:hAnsi="Times New Roman"/>
          <w:sz w:val="28"/>
          <w:szCs w:val="28"/>
        </w:rPr>
      </w:pPr>
      <w:r>
        <w:rPr>
          <w:rFonts w:ascii="Times New Roman" w:hAnsi="Times New Roman"/>
          <w:sz w:val="28"/>
          <w:szCs w:val="28"/>
        </w:rPr>
        <w:t>1. Методология исследований проблем профессионального образования, научные подходы к исследованию тенденций</w:t>
      </w:r>
    </w:p>
    <w:p w:rsidR="00533ACF" w:rsidRDefault="00742EB0">
      <w:pPr>
        <w:spacing w:after="0"/>
        <w:ind w:left="720"/>
        <w:rPr>
          <w:rFonts w:ascii="Times New Roman" w:hAnsi="Times New Roman"/>
          <w:sz w:val="28"/>
          <w:szCs w:val="28"/>
        </w:rPr>
      </w:pPr>
      <w:r>
        <w:rPr>
          <w:rFonts w:ascii="Times New Roman" w:hAnsi="Times New Roman"/>
          <w:sz w:val="28"/>
          <w:szCs w:val="28"/>
        </w:rPr>
        <w:t>развития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2. Генезис методологических и теоретических основ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Компетентностный</w:t>
      </w:r>
      <w:proofErr w:type="spellEnd"/>
      <w:r>
        <w:rPr>
          <w:rFonts w:ascii="Times New Roman" w:hAnsi="Times New Roman"/>
          <w:sz w:val="28"/>
          <w:szCs w:val="28"/>
        </w:rPr>
        <w:t xml:space="preserve"> подход в профессиональной подготовке специалиста. </w:t>
      </w:r>
      <w:proofErr w:type="spellStart"/>
      <w:r>
        <w:rPr>
          <w:rFonts w:ascii="Times New Roman" w:hAnsi="Times New Roman"/>
          <w:sz w:val="28"/>
          <w:szCs w:val="28"/>
        </w:rPr>
        <w:t>Компетентностная</w:t>
      </w:r>
      <w:proofErr w:type="spellEnd"/>
      <w:r>
        <w:rPr>
          <w:rFonts w:ascii="Times New Roman" w:hAnsi="Times New Roman"/>
          <w:sz w:val="28"/>
          <w:szCs w:val="28"/>
        </w:rPr>
        <w:t xml:space="preserve"> модель специалиста:</w:t>
      </w:r>
    </w:p>
    <w:p w:rsidR="00533ACF" w:rsidRDefault="00742EB0">
      <w:pPr>
        <w:spacing w:after="0"/>
        <w:ind w:left="720"/>
        <w:rPr>
          <w:rFonts w:ascii="Times New Roman" w:hAnsi="Times New Roman"/>
          <w:sz w:val="28"/>
          <w:szCs w:val="28"/>
        </w:rPr>
      </w:pPr>
      <w:r>
        <w:rPr>
          <w:rFonts w:ascii="Times New Roman" w:hAnsi="Times New Roman"/>
          <w:sz w:val="28"/>
          <w:szCs w:val="28"/>
        </w:rPr>
        <w:t>универсальные и профессиональные компетенции.</w:t>
      </w:r>
    </w:p>
    <w:p w:rsidR="00533ACF" w:rsidRDefault="00742EB0">
      <w:pPr>
        <w:spacing w:after="0"/>
        <w:ind w:left="720"/>
        <w:rPr>
          <w:rFonts w:ascii="Times New Roman" w:hAnsi="Times New Roman"/>
          <w:sz w:val="28"/>
          <w:szCs w:val="28"/>
        </w:rPr>
      </w:pPr>
      <w:r>
        <w:rPr>
          <w:rFonts w:ascii="Times New Roman" w:hAnsi="Times New Roman"/>
          <w:sz w:val="28"/>
          <w:szCs w:val="28"/>
        </w:rPr>
        <w:t>4. Интеграционные процессы в профессиональном образовании. Интеграция общеобразовательной и профессиональной</w:t>
      </w:r>
    </w:p>
    <w:p w:rsidR="00533ACF" w:rsidRDefault="00742EB0">
      <w:pPr>
        <w:spacing w:after="0"/>
        <w:ind w:left="720"/>
        <w:rPr>
          <w:rFonts w:ascii="Times New Roman" w:hAnsi="Times New Roman"/>
          <w:sz w:val="28"/>
          <w:szCs w:val="28"/>
        </w:rPr>
      </w:pPr>
      <w:r>
        <w:rPr>
          <w:rFonts w:ascii="Times New Roman" w:hAnsi="Times New Roman"/>
          <w:sz w:val="28"/>
          <w:szCs w:val="28"/>
        </w:rPr>
        <w:t>подготовки в учреждениях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lastRenderedPageBreak/>
        <w:t xml:space="preserve">5. </w:t>
      </w:r>
      <w:proofErr w:type="spellStart"/>
      <w:r>
        <w:rPr>
          <w:rFonts w:ascii="Times New Roman" w:hAnsi="Times New Roman"/>
          <w:sz w:val="28"/>
          <w:szCs w:val="28"/>
        </w:rPr>
        <w:t>Гуманизация</w:t>
      </w:r>
      <w:proofErr w:type="spellEnd"/>
      <w:r>
        <w:rPr>
          <w:rFonts w:ascii="Times New Roman" w:hAnsi="Times New Roman"/>
          <w:sz w:val="28"/>
          <w:szCs w:val="28"/>
        </w:rPr>
        <w:t xml:space="preserve">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6. Соотношение понятий "методика" и "технология" обучения. Классификация дидактических технологий</w:t>
      </w:r>
    </w:p>
    <w:p w:rsidR="00533ACF" w:rsidRDefault="00742EB0">
      <w:pPr>
        <w:spacing w:after="0"/>
        <w:ind w:left="720"/>
        <w:rPr>
          <w:rFonts w:ascii="Times New Roman" w:hAnsi="Times New Roman"/>
          <w:sz w:val="28"/>
          <w:szCs w:val="28"/>
        </w:rPr>
      </w:pPr>
      <w:r>
        <w:rPr>
          <w:rFonts w:ascii="Times New Roman" w:hAnsi="Times New Roman"/>
          <w:sz w:val="28"/>
          <w:szCs w:val="28"/>
        </w:rPr>
        <w:t xml:space="preserve">7. Концептуализация и </w:t>
      </w:r>
      <w:proofErr w:type="spellStart"/>
      <w:r>
        <w:rPr>
          <w:rFonts w:ascii="Times New Roman" w:hAnsi="Times New Roman"/>
          <w:sz w:val="28"/>
          <w:szCs w:val="28"/>
        </w:rPr>
        <w:t>технологизация</w:t>
      </w:r>
      <w:proofErr w:type="spellEnd"/>
      <w:r>
        <w:rPr>
          <w:rFonts w:ascii="Times New Roman" w:hAnsi="Times New Roman"/>
          <w:sz w:val="28"/>
          <w:szCs w:val="28"/>
        </w:rPr>
        <w:t xml:space="preserve"> практик гибридного обучения. Технологии чемпионатного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8. Инклюзивные аспекты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9. Методы исследования профессионального образования, в том числе с применением цифровых технологий.</w:t>
      </w:r>
    </w:p>
    <w:p w:rsidR="00533ACF" w:rsidRDefault="00742EB0">
      <w:pPr>
        <w:spacing w:after="0"/>
        <w:ind w:left="720"/>
        <w:rPr>
          <w:rFonts w:ascii="Times New Roman" w:hAnsi="Times New Roman"/>
          <w:sz w:val="28"/>
          <w:szCs w:val="28"/>
        </w:rPr>
      </w:pPr>
      <w:r>
        <w:rPr>
          <w:rFonts w:ascii="Times New Roman" w:hAnsi="Times New Roman"/>
          <w:sz w:val="28"/>
          <w:szCs w:val="28"/>
        </w:rPr>
        <w:t>10. Технология проблемного обучения (</w:t>
      </w:r>
      <w:proofErr w:type="spellStart"/>
      <w:r>
        <w:rPr>
          <w:rFonts w:ascii="Times New Roman" w:hAnsi="Times New Roman"/>
          <w:sz w:val="28"/>
          <w:szCs w:val="28"/>
        </w:rPr>
        <w:t>Дж.Дьюи</w:t>
      </w:r>
      <w:proofErr w:type="spellEnd"/>
      <w:r>
        <w:rPr>
          <w:rFonts w:ascii="Times New Roman" w:hAnsi="Times New Roman"/>
          <w:sz w:val="28"/>
          <w:szCs w:val="28"/>
        </w:rPr>
        <w:t xml:space="preserve">, </w:t>
      </w:r>
      <w:proofErr w:type="spellStart"/>
      <w:r>
        <w:rPr>
          <w:rFonts w:ascii="Times New Roman" w:hAnsi="Times New Roman"/>
          <w:sz w:val="28"/>
          <w:szCs w:val="28"/>
        </w:rPr>
        <w:t>А.М.Матюшкин</w:t>
      </w:r>
      <w:proofErr w:type="spellEnd"/>
      <w:r>
        <w:rPr>
          <w:rFonts w:ascii="Times New Roman" w:hAnsi="Times New Roman"/>
          <w:sz w:val="28"/>
          <w:szCs w:val="28"/>
        </w:rPr>
        <w:t xml:space="preserve">, </w:t>
      </w:r>
      <w:proofErr w:type="spellStart"/>
      <w:r>
        <w:rPr>
          <w:rFonts w:ascii="Times New Roman" w:hAnsi="Times New Roman"/>
          <w:sz w:val="28"/>
          <w:szCs w:val="28"/>
        </w:rPr>
        <w:t>М.И.Махмутов</w:t>
      </w:r>
      <w:proofErr w:type="spellEnd"/>
      <w:r>
        <w:rPr>
          <w:rFonts w:ascii="Times New Roman" w:hAnsi="Times New Roman"/>
          <w:sz w:val="28"/>
          <w:szCs w:val="28"/>
        </w:rPr>
        <w:t>).</w:t>
      </w:r>
    </w:p>
    <w:p w:rsidR="00533ACF" w:rsidRDefault="00742EB0">
      <w:pPr>
        <w:spacing w:after="0"/>
        <w:ind w:left="720"/>
        <w:rPr>
          <w:rFonts w:ascii="Times New Roman" w:hAnsi="Times New Roman"/>
          <w:sz w:val="28"/>
          <w:szCs w:val="28"/>
        </w:rPr>
      </w:pPr>
      <w:proofErr w:type="gramStart"/>
      <w:r>
        <w:rPr>
          <w:rFonts w:ascii="Times New Roman" w:hAnsi="Times New Roman"/>
          <w:sz w:val="28"/>
          <w:szCs w:val="28"/>
        </w:rPr>
        <w:t>11 .Технология</w:t>
      </w:r>
      <w:proofErr w:type="gramEnd"/>
      <w:r>
        <w:rPr>
          <w:rFonts w:ascii="Times New Roman" w:hAnsi="Times New Roman"/>
          <w:sz w:val="28"/>
          <w:szCs w:val="28"/>
        </w:rPr>
        <w:t xml:space="preserve"> эвристического обучения (</w:t>
      </w:r>
      <w:proofErr w:type="spellStart"/>
      <w:r>
        <w:rPr>
          <w:rFonts w:ascii="Times New Roman" w:hAnsi="Times New Roman"/>
          <w:sz w:val="28"/>
          <w:szCs w:val="28"/>
        </w:rPr>
        <w:t>Г.С.Альтшуллер</w:t>
      </w:r>
      <w:proofErr w:type="spellEnd"/>
      <w:r>
        <w:rPr>
          <w:rFonts w:ascii="Times New Roman" w:hAnsi="Times New Roman"/>
          <w:sz w:val="28"/>
          <w:szCs w:val="28"/>
        </w:rPr>
        <w:t>).</w:t>
      </w:r>
    </w:p>
    <w:p w:rsidR="00533ACF" w:rsidRDefault="00742EB0">
      <w:pPr>
        <w:spacing w:after="0"/>
        <w:ind w:left="720"/>
        <w:rPr>
          <w:rFonts w:ascii="Times New Roman" w:hAnsi="Times New Roman"/>
          <w:sz w:val="28"/>
          <w:szCs w:val="28"/>
        </w:rPr>
      </w:pPr>
      <w:r>
        <w:rPr>
          <w:rFonts w:ascii="Times New Roman" w:hAnsi="Times New Roman"/>
          <w:sz w:val="28"/>
          <w:szCs w:val="28"/>
        </w:rPr>
        <w:t>12. Информационные технологии обучения.</w:t>
      </w:r>
    </w:p>
    <w:p w:rsidR="00533ACF" w:rsidRDefault="00742EB0">
      <w:pPr>
        <w:spacing w:after="0"/>
        <w:ind w:left="720"/>
        <w:rPr>
          <w:rFonts w:ascii="Times New Roman" w:hAnsi="Times New Roman"/>
          <w:sz w:val="28"/>
          <w:szCs w:val="28"/>
        </w:rPr>
      </w:pPr>
      <w:r>
        <w:rPr>
          <w:rFonts w:ascii="Times New Roman" w:hAnsi="Times New Roman"/>
          <w:sz w:val="28"/>
          <w:szCs w:val="28"/>
        </w:rPr>
        <w:t>13. Вузовская лекция, ее виды и технология проведения</w:t>
      </w:r>
    </w:p>
    <w:p w:rsidR="00533ACF" w:rsidRDefault="00742EB0">
      <w:pPr>
        <w:spacing w:after="0"/>
        <w:ind w:left="720"/>
        <w:rPr>
          <w:rFonts w:ascii="Times New Roman" w:hAnsi="Times New Roman"/>
          <w:sz w:val="28"/>
          <w:szCs w:val="28"/>
        </w:rPr>
      </w:pPr>
      <w:r>
        <w:rPr>
          <w:rFonts w:ascii="Times New Roman" w:hAnsi="Times New Roman"/>
          <w:sz w:val="28"/>
          <w:szCs w:val="28"/>
        </w:rPr>
        <w:t>14. Классификация технологий обучения.</w:t>
      </w:r>
    </w:p>
    <w:p w:rsidR="00533ACF" w:rsidRDefault="00742EB0">
      <w:pPr>
        <w:spacing w:after="0"/>
        <w:ind w:left="720"/>
        <w:rPr>
          <w:rFonts w:ascii="Times New Roman" w:hAnsi="Times New Roman"/>
          <w:sz w:val="28"/>
          <w:szCs w:val="28"/>
        </w:rPr>
      </w:pPr>
      <w:r>
        <w:rPr>
          <w:rFonts w:ascii="Times New Roman" w:hAnsi="Times New Roman"/>
          <w:sz w:val="28"/>
          <w:szCs w:val="28"/>
        </w:rPr>
        <w:t>15. Внутрикорпоративная подготовка кадров. Наставничество как образовательный процесс.</w:t>
      </w:r>
    </w:p>
    <w:p w:rsidR="00533ACF" w:rsidRDefault="00742EB0">
      <w:pPr>
        <w:spacing w:after="0"/>
        <w:ind w:left="720"/>
        <w:rPr>
          <w:rFonts w:ascii="Times New Roman" w:hAnsi="Times New Roman"/>
          <w:sz w:val="28"/>
          <w:szCs w:val="28"/>
        </w:rPr>
      </w:pPr>
      <w:r>
        <w:rPr>
          <w:rFonts w:ascii="Times New Roman" w:hAnsi="Times New Roman"/>
          <w:sz w:val="28"/>
          <w:szCs w:val="28"/>
        </w:rPr>
        <w:t>16.Классификация методов обучения.</w:t>
      </w:r>
    </w:p>
    <w:p w:rsidR="00533ACF" w:rsidRDefault="00742EB0">
      <w:pPr>
        <w:spacing w:after="0"/>
        <w:ind w:left="720"/>
        <w:rPr>
          <w:rFonts w:ascii="Times New Roman" w:hAnsi="Times New Roman"/>
          <w:sz w:val="28"/>
          <w:szCs w:val="28"/>
        </w:rPr>
      </w:pPr>
      <w:r>
        <w:rPr>
          <w:rFonts w:ascii="Times New Roman" w:hAnsi="Times New Roman"/>
          <w:sz w:val="28"/>
          <w:szCs w:val="28"/>
        </w:rPr>
        <w:t>17.Характеристика активных и интерактивных методов обучения.</w:t>
      </w:r>
    </w:p>
    <w:p w:rsidR="00533ACF" w:rsidRDefault="00742EB0">
      <w:pPr>
        <w:spacing w:after="0"/>
        <w:ind w:left="720"/>
        <w:rPr>
          <w:rFonts w:ascii="Times New Roman" w:hAnsi="Times New Roman"/>
          <w:sz w:val="28"/>
          <w:szCs w:val="28"/>
        </w:rPr>
      </w:pPr>
      <w:r>
        <w:rPr>
          <w:rFonts w:ascii="Times New Roman" w:hAnsi="Times New Roman"/>
          <w:sz w:val="28"/>
          <w:szCs w:val="28"/>
        </w:rPr>
        <w:t>18.Формы организации обучения: традиционные и инновационные. Дистанционное обучение.</w:t>
      </w:r>
    </w:p>
    <w:p w:rsidR="00533ACF" w:rsidRDefault="00742EB0">
      <w:pPr>
        <w:spacing w:after="0"/>
        <w:ind w:left="720"/>
        <w:rPr>
          <w:rFonts w:ascii="Times New Roman" w:hAnsi="Times New Roman"/>
          <w:sz w:val="28"/>
          <w:szCs w:val="28"/>
        </w:rPr>
      </w:pPr>
      <w:r>
        <w:rPr>
          <w:rFonts w:ascii="Times New Roman" w:hAnsi="Times New Roman"/>
          <w:sz w:val="28"/>
          <w:szCs w:val="28"/>
        </w:rPr>
        <w:t>19. Технология проведения практических и лабораторных занятий, их разновидности.</w:t>
      </w:r>
    </w:p>
    <w:p w:rsidR="00533ACF" w:rsidRDefault="00742EB0">
      <w:pPr>
        <w:spacing w:after="0"/>
        <w:ind w:left="720"/>
        <w:rPr>
          <w:rFonts w:ascii="Times New Roman" w:hAnsi="Times New Roman"/>
          <w:sz w:val="28"/>
          <w:szCs w:val="28"/>
        </w:rPr>
      </w:pPr>
      <w:r>
        <w:rPr>
          <w:rFonts w:ascii="Times New Roman" w:hAnsi="Times New Roman"/>
          <w:sz w:val="28"/>
          <w:szCs w:val="28"/>
        </w:rPr>
        <w:t>20. Технология личностно-ориентированного обучения (</w:t>
      </w:r>
      <w:proofErr w:type="spellStart"/>
      <w:r>
        <w:rPr>
          <w:rFonts w:ascii="Times New Roman" w:hAnsi="Times New Roman"/>
          <w:sz w:val="28"/>
          <w:szCs w:val="28"/>
        </w:rPr>
        <w:t>В.В.Сериков</w:t>
      </w:r>
      <w:proofErr w:type="spellEnd"/>
      <w:r>
        <w:rPr>
          <w:rFonts w:ascii="Times New Roman" w:hAnsi="Times New Roman"/>
          <w:sz w:val="28"/>
          <w:szCs w:val="28"/>
        </w:rPr>
        <w:t xml:space="preserve">, </w:t>
      </w:r>
      <w:proofErr w:type="spellStart"/>
      <w:r>
        <w:rPr>
          <w:rFonts w:ascii="Times New Roman" w:hAnsi="Times New Roman"/>
          <w:sz w:val="28"/>
          <w:szCs w:val="28"/>
        </w:rPr>
        <w:t>И.С.Якиманская</w:t>
      </w:r>
      <w:proofErr w:type="spellEnd"/>
      <w:r>
        <w:rPr>
          <w:rFonts w:ascii="Times New Roman" w:hAnsi="Times New Roman"/>
          <w:sz w:val="28"/>
          <w:szCs w:val="28"/>
        </w:rPr>
        <w:t>)</w:t>
      </w:r>
    </w:p>
    <w:p w:rsidR="00533ACF" w:rsidRDefault="00742EB0">
      <w:pPr>
        <w:spacing w:after="0"/>
        <w:ind w:left="720"/>
        <w:rPr>
          <w:rFonts w:ascii="Times New Roman" w:hAnsi="Times New Roman"/>
          <w:sz w:val="28"/>
          <w:szCs w:val="28"/>
        </w:rPr>
      </w:pPr>
      <w:r>
        <w:rPr>
          <w:rFonts w:ascii="Times New Roman" w:hAnsi="Times New Roman"/>
          <w:sz w:val="28"/>
          <w:szCs w:val="28"/>
        </w:rPr>
        <w:t>21.Сущность, движущие силы, закономерности и противоречия процесса воспитания.</w:t>
      </w:r>
    </w:p>
    <w:p w:rsidR="00533ACF" w:rsidRDefault="00742EB0">
      <w:pPr>
        <w:spacing w:after="0"/>
        <w:ind w:left="720"/>
        <w:rPr>
          <w:rFonts w:ascii="Times New Roman" w:hAnsi="Times New Roman"/>
          <w:sz w:val="28"/>
          <w:szCs w:val="28"/>
        </w:rPr>
      </w:pPr>
      <w:r>
        <w:rPr>
          <w:rFonts w:ascii="Times New Roman" w:hAnsi="Times New Roman"/>
          <w:sz w:val="28"/>
          <w:szCs w:val="28"/>
        </w:rPr>
        <w:t>22.Теории воспитания биогенной направленности.</w:t>
      </w:r>
    </w:p>
    <w:p w:rsidR="00533ACF" w:rsidRDefault="00742EB0">
      <w:pPr>
        <w:spacing w:after="0"/>
        <w:ind w:left="720"/>
        <w:rPr>
          <w:rFonts w:ascii="Times New Roman" w:hAnsi="Times New Roman"/>
          <w:sz w:val="28"/>
          <w:szCs w:val="28"/>
        </w:rPr>
      </w:pPr>
      <w:r>
        <w:rPr>
          <w:rFonts w:ascii="Times New Roman" w:hAnsi="Times New Roman"/>
          <w:sz w:val="28"/>
          <w:szCs w:val="28"/>
        </w:rPr>
        <w:t xml:space="preserve">23. Прагматическая педагогика </w:t>
      </w:r>
      <w:proofErr w:type="spellStart"/>
      <w:r>
        <w:rPr>
          <w:rFonts w:ascii="Times New Roman" w:hAnsi="Times New Roman"/>
          <w:sz w:val="28"/>
          <w:szCs w:val="28"/>
        </w:rPr>
        <w:t>Дж.Дьюи</w:t>
      </w:r>
      <w:proofErr w:type="spellEnd"/>
    </w:p>
    <w:p w:rsidR="00533ACF" w:rsidRDefault="00742EB0">
      <w:pPr>
        <w:spacing w:after="0"/>
        <w:ind w:left="720"/>
        <w:rPr>
          <w:rFonts w:ascii="Times New Roman" w:hAnsi="Times New Roman"/>
          <w:sz w:val="28"/>
          <w:szCs w:val="28"/>
        </w:rPr>
      </w:pPr>
      <w:r>
        <w:rPr>
          <w:rFonts w:ascii="Times New Roman" w:hAnsi="Times New Roman"/>
          <w:sz w:val="28"/>
          <w:szCs w:val="28"/>
        </w:rPr>
        <w:t>24.Коллективная теория воспитания.</w:t>
      </w:r>
    </w:p>
    <w:p w:rsidR="00533ACF" w:rsidRDefault="00742EB0">
      <w:pPr>
        <w:spacing w:after="0"/>
        <w:ind w:left="720"/>
        <w:rPr>
          <w:rFonts w:ascii="Times New Roman" w:hAnsi="Times New Roman"/>
          <w:sz w:val="28"/>
          <w:szCs w:val="28"/>
        </w:rPr>
      </w:pPr>
      <w:r>
        <w:rPr>
          <w:rFonts w:ascii="Times New Roman" w:hAnsi="Times New Roman"/>
          <w:sz w:val="28"/>
          <w:szCs w:val="28"/>
        </w:rPr>
        <w:t>25.Принципы и психолого-педагогические условия воспитания.</w:t>
      </w:r>
    </w:p>
    <w:p w:rsidR="00533ACF" w:rsidRDefault="00742EB0">
      <w:pPr>
        <w:spacing w:after="0"/>
        <w:ind w:left="720"/>
        <w:rPr>
          <w:rFonts w:ascii="Times New Roman" w:hAnsi="Times New Roman"/>
          <w:sz w:val="28"/>
          <w:szCs w:val="28"/>
        </w:rPr>
      </w:pPr>
      <w:r>
        <w:rPr>
          <w:rFonts w:ascii="Times New Roman" w:hAnsi="Times New Roman"/>
          <w:sz w:val="28"/>
          <w:szCs w:val="28"/>
        </w:rPr>
        <w:t>26.Методы, формы, средства воспитания.</w:t>
      </w:r>
    </w:p>
    <w:p w:rsidR="00533ACF" w:rsidRDefault="00742EB0">
      <w:pPr>
        <w:spacing w:after="0"/>
        <w:ind w:left="720"/>
        <w:rPr>
          <w:rFonts w:ascii="Times New Roman" w:hAnsi="Times New Roman"/>
          <w:sz w:val="28"/>
          <w:szCs w:val="28"/>
        </w:rPr>
      </w:pPr>
      <w:r>
        <w:rPr>
          <w:rFonts w:ascii="Times New Roman" w:hAnsi="Times New Roman"/>
          <w:sz w:val="28"/>
          <w:szCs w:val="28"/>
        </w:rPr>
        <w:t>27. Активные и интерактивные методы обучения.</w:t>
      </w:r>
    </w:p>
    <w:p w:rsidR="00533ACF" w:rsidRDefault="00742EB0">
      <w:pPr>
        <w:spacing w:after="0"/>
        <w:ind w:left="720"/>
        <w:rPr>
          <w:rFonts w:ascii="Times New Roman" w:hAnsi="Times New Roman"/>
          <w:sz w:val="28"/>
          <w:szCs w:val="28"/>
        </w:rPr>
      </w:pPr>
      <w:r>
        <w:rPr>
          <w:rFonts w:ascii="Times New Roman" w:hAnsi="Times New Roman"/>
          <w:sz w:val="28"/>
          <w:szCs w:val="28"/>
        </w:rPr>
        <w:t>28. Традиционные и инновационные формы проведения семинарских занятий.</w:t>
      </w:r>
    </w:p>
    <w:p w:rsidR="00533ACF" w:rsidRDefault="00742EB0">
      <w:pPr>
        <w:spacing w:after="0"/>
        <w:ind w:left="720"/>
        <w:rPr>
          <w:rFonts w:ascii="Times New Roman" w:hAnsi="Times New Roman"/>
          <w:sz w:val="28"/>
          <w:szCs w:val="28"/>
        </w:rPr>
      </w:pPr>
      <w:r>
        <w:rPr>
          <w:rFonts w:ascii="Times New Roman" w:hAnsi="Times New Roman"/>
          <w:sz w:val="28"/>
          <w:szCs w:val="28"/>
        </w:rPr>
        <w:t>29. Непрерывное профессиональное образование, преемственность уровней.</w:t>
      </w:r>
    </w:p>
    <w:p w:rsidR="00533ACF" w:rsidRDefault="00742EB0">
      <w:pPr>
        <w:spacing w:after="0"/>
        <w:ind w:left="720"/>
        <w:rPr>
          <w:rFonts w:ascii="Times New Roman" w:hAnsi="Times New Roman"/>
          <w:sz w:val="28"/>
          <w:szCs w:val="28"/>
        </w:rPr>
      </w:pPr>
      <w:r>
        <w:rPr>
          <w:rFonts w:ascii="Times New Roman" w:hAnsi="Times New Roman"/>
          <w:sz w:val="28"/>
          <w:szCs w:val="28"/>
        </w:rPr>
        <w:t>30. Организация научно-исследовательской работы студентов</w:t>
      </w:r>
    </w:p>
    <w:p w:rsidR="00533ACF" w:rsidRDefault="00742EB0">
      <w:pPr>
        <w:spacing w:after="0"/>
        <w:ind w:left="720"/>
        <w:rPr>
          <w:rFonts w:ascii="Times New Roman" w:hAnsi="Times New Roman"/>
          <w:sz w:val="28"/>
          <w:szCs w:val="28"/>
        </w:rPr>
      </w:pPr>
      <w:r>
        <w:rPr>
          <w:rFonts w:ascii="Times New Roman" w:hAnsi="Times New Roman"/>
          <w:sz w:val="28"/>
          <w:szCs w:val="28"/>
        </w:rPr>
        <w:lastRenderedPageBreak/>
        <w:t>31. Профессиональное образование России в период 1917-1941г. г. и послевоенный период.</w:t>
      </w:r>
    </w:p>
    <w:p w:rsidR="00533ACF" w:rsidRDefault="00742EB0">
      <w:pPr>
        <w:spacing w:after="0"/>
        <w:ind w:left="720"/>
        <w:rPr>
          <w:rFonts w:ascii="Times New Roman" w:hAnsi="Times New Roman"/>
          <w:sz w:val="28"/>
          <w:szCs w:val="28"/>
        </w:rPr>
      </w:pPr>
      <w:r>
        <w:rPr>
          <w:rFonts w:ascii="Times New Roman" w:hAnsi="Times New Roman"/>
          <w:sz w:val="28"/>
          <w:szCs w:val="28"/>
        </w:rPr>
        <w:t>32. Реформы образования в 1984 и 1988 гг.</w:t>
      </w:r>
    </w:p>
    <w:p w:rsidR="00533ACF" w:rsidRDefault="00742EB0">
      <w:pPr>
        <w:spacing w:after="0"/>
        <w:ind w:left="720"/>
        <w:rPr>
          <w:rFonts w:ascii="Times New Roman" w:hAnsi="Times New Roman"/>
          <w:sz w:val="28"/>
          <w:szCs w:val="28"/>
        </w:rPr>
      </w:pPr>
      <w:r>
        <w:rPr>
          <w:rFonts w:ascii="Times New Roman" w:hAnsi="Times New Roman"/>
          <w:sz w:val="28"/>
          <w:szCs w:val="28"/>
        </w:rPr>
        <w:t>33. Модернизация российского профессионального образования с 1990 г. по 2014 г. и перспективы развития до 2024 года</w:t>
      </w:r>
    </w:p>
    <w:p w:rsidR="00533ACF" w:rsidRDefault="00742EB0">
      <w:pPr>
        <w:spacing w:after="0"/>
        <w:ind w:left="720"/>
        <w:rPr>
          <w:rFonts w:ascii="Times New Roman" w:hAnsi="Times New Roman"/>
          <w:sz w:val="28"/>
          <w:szCs w:val="28"/>
        </w:rPr>
      </w:pPr>
      <w:r>
        <w:rPr>
          <w:rFonts w:ascii="Times New Roman" w:hAnsi="Times New Roman"/>
          <w:sz w:val="28"/>
          <w:szCs w:val="28"/>
        </w:rPr>
        <w:t>34. Генезис методологических и теоретических основ профессионального образования.</w:t>
      </w:r>
    </w:p>
    <w:p w:rsidR="00533ACF" w:rsidRDefault="00742EB0">
      <w:pPr>
        <w:spacing w:after="0"/>
        <w:ind w:left="720"/>
        <w:rPr>
          <w:rFonts w:ascii="Times New Roman" w:hAnsi="Times New Roman"/>
          <w:sz w:val="28"/>
          <w:szCs w:val="28"/>
        </w:rPr>
      </w:pPr>
      <w:r>
        <w:rPr>
          <w:rFonts w:ascii="Times New Roman" w:hAnsi="Times New Roman"/>
          <w:sz w:val="28"/>
          <w:szCs w:val="28"/>
        </w:rPr>
        <w:t xml:space="preserve"> </w:t>
      </w:r>
    </w:p>
    <w:p w:rsidR="00533ACF" w:rsidRDefault="00533ACF">
      <w:pPr>
        <w:spacing w:after="0" w:line="360" w:lineRule="auto"/>
        <w:jc w:val="both"/>
        <w:rPr>
          <w:rFonts w:ascii="Times New Roman" w:hAnsi="Times New Roman"/>
          <w:sz w:val="24"/>
          <w:szCs w:val="24"/>
        </w:rPr>
      </w:pPr>
    </w:p>
    <w:p w:rsidR="00533ACF" w:rsidRDefault="00533ACF">
      <w:pPr>
        <w:spacing w:after="0" w:line="360" w:lineRule="auto"/>
        <w:jc w:val="both"/>
        <w:rPr>
          <w:rFonts w:ascii="Times New Roman" w:hAnsi="Times New Roman"/>
          <w:sz w:val="10"/>
          <w:szCs w:val="10"/>
        </w:rPr>
      </w:pPr>
    </w:p>
    <w:p w:rsidR="00425B04" w:rsidRPr="006552A2" w:rsidRDefault="00425B04" w:rsidP="00425B04">
      <w:pPr>
        <w:pStyle w:val="2"/>
        <w:numPr>
          <w:ilvl w:val="1"/>
          <w:numId w:val="37"/>
        </w:numPr>
        <w:suppressAutoHyphens w:val="0"/>
        <w:jc w:val="both"/>
        <w:rPr>
          <w:rFonts w:ascii="Times New Roman" w:hAnsi="Times New Roman" w:cs="Times New Roman"/>
          <w:i w:val="0"/>
          <w:lang w:val="ru-RU"/>
        </w:rPr>
      </w:pPr>
      <w:bookmarkStart w:id="16" w:name="_Toc74850923"/>
      <w:r w:rsidRPr="006552A2">
        <w:rPr>
          <w:rFonts w:ascii="Times New Roman" w:hAnsi="Times New Roman" w:cs="Times New Roman"/>
          <w:i w:val="0"/>
          <w:lang w:val="ru-RU"/>
        </w:rPr>
        <w:t>8. Перечень основной и дополнительной учебной литературы, необходимой для освоения дисциплины</w:t>
      </w:r>
      <w:bookmarkEnd w:id="16"/>
    </w:p>
    <w:p w:rsidR="00425B04" w:rsidRDefault="00425B04" w:rsidP="00425B04">
      <w:pPr>
        <w:jc w:val="center"/>
        <w:rPr>
          <w:rFonts w:ascii="Times New Roman" w:hAnsi="Times New Roman"/>
          <w:b/>
          <w:sz w:val="28"/>
          <w:szCs w:val="28"/>
        </w:rPr>
      </w:pPr>
      <w:r w:rsidRPr="00533160">
        <w:rPr>
          <w:rFonts w:ascii="Times New Roman" w:hAnsi="Times New Roman"/>
          <w:b/>
          <w:sz w:val="28"/>
          <w:szCs w:val="28"/>
        </w:rPr>
        <w:t>Основная литература</w:t>
      </w:r>
    </w:p>
    <w:p w:rsidR="00425B04" w:rsidRPr="007F5987" w:rsidRDefault="00425B04" w:rsidP="00425B04">
      <w:pPr>
        <w:pStyle w:val="af6"/>
        <w:numPr>
          <w:ilvl w:val="0"/>
          <w:numId w:val="40"/>
        </w:numPr>
        <w:suppressAutoHyphens w:val="0"/>
        <w:rPr>
          <w:rFonts w:ascii="Times New Roman" w:hAnsi="Times New Roman"/>
          <w:color w:val="FF0000"/>
          <w:sz w:val="28"/>
          <w:szCs w:val="28"/>
          <w:u w:val="single"/>
        </w:rPr>
      </w:pPr>
      <w:r w:rsidRPr="007F5987">
        <w:rPr>
          <w:rFonts w:ascii="Times New Roman" w:hAnsi="Times New Roman"/>
          <w:sz w:val="28"/>
          <w:szCs w:val="28"/>
        </w:rPr>
        <w:t xml:space="preserve">Лысаков, Н. Д. Психология и педагогика высшей </w:t>
      </w:r>
      <w:proofErr w:type="gramStart"/>
      <w:r w:rsidRPr="007F5987">
        <w:rPr>
          <w:rFonts w:ascii="Times New Roman" w:hAnsi="Times New Roman"/>
          <w:sz w:val="28"/>
          <w:szCs w:val="28"/>
        </w:rPr>
        <w:t>школы :</w:t>
      </w:r>
      <w:proofErr w:type="gramEnd"/>
      <w:r w:rsidRPr="007F5987">
        <w:rPr>
          <w:rFonts w:ascii="Times New Roman" w:hAnsi="Times New Roman"/>
          <w:sz w:val="28"/>
          <w:szCs w:val="28"/>
        </w:rPr>
        <w:t xml:space="preserve"> учебное пособие / Н. Д. Лысаков, Е. Н. </w:t>
      </w:r>
      <w:proofErr w:type="spellStart"/>
      <w:r w:rsidRPr="007F5987">
        <w:rPr>
          <w:rFonts w:ascii="Times New Roman" w:hAnsi="Times New Roman"/>
          <w:sz w:val="28"/>
          <w:szCs w:val="28"/>
        </w:rPr>
        <w:t>Лысакова</w:t>
      </w:r>
      <w:proofErr w:type="spellEnd"/>
      <w:r w:rsidRPr="007F5987">
        <w:rPr>
          <w:rFonts w:ascii="Times New Roman" w:hAnsi="Times New Roman"/>
          <w:sz w:val="28"/>
          <w:szCs w:val="28"/>
        </w:rPr>
        <w:t xml:space="preserve">. — </w:t>
      </w:r>
      <w:proofErr w:type="gramStart"/>
      <w:r w:rsidRPr="007F5987">
        <w:rPr>
          <w:rFonts w:ascii="Times New Roman" w:hAnsi="Times New Roman"/>
          <w:sz w:val="28"/>
          <w:szCs w:val="28"/>
        </w:rPr>
        <w:t>Москва :</w:t>
      </w:r>
      <w:proofErr w:type="gramEnd"/>
      <w:r w:rsidRPr="007F5987">
        <w:rPr>
          <w:rFonts w:ascii="Times New Roman" w:hAnsi="Times New Roman"/>
          <w:sz w:val="28"/>
          <w:szCs w:val="28"/>
        </w:rPr>
        <w:t xml:space="preserve"> МАИ, 2022. — 83 с. — (Аспирантура). - ISBN 978-5-4316-0892-6. —  ЭБС Лань. — URL: </w:t>
      </w:r>
      <w:hyperlink r:id="rId9" w:history="1">
        <w:r w:rsidRPr="007F5987">
          <w:rPr>
            <w:rStyle w:val="af9"/>
            <w:rFonts w:ascii="Times New Roman" w:hAnsi="Times New Roman"/>
            <w:sz w:val="28"/>
            <w:szCs w:val="28"/>
          </w:rPr>
          <w:t>https://e.lanbook.com/book/256319</w:t>
        </w:r>
      </w:hyperlink>
      <w:r w:rsidRPr="007F5987">
        <w:rPr>
          <w:rFonts w:ascii="Times New Roman" w:hAnsi="Times New Roman"/>
          <w:sz w:val="28"/>
          <w:szCs w:val="28"/>
        </w:rPr>
        <w:t xml:space="preserve"> (дата обращения: 27.03.2023). — </w:t>
      </w:r>
      <w:proofErr w:type="gramStart"/>
      <w:r w:rsidRPr="007F5987">
        <w:rPr>
          <w:rFonts w:ascii="Times New Roman" w:hAnsi="Times New Roman"/>
          <w:sz w:val="28"/>
          <w:szCs w:val="28"/>
        </w:rPr>
        <w:t>Текст :</w:t>
      </w:r>
      <w:proofErr w:type="gramEnd"/>
      <w:r w:rsidRPr="007F5987">
        <w:rPr>
          <w:rFonts w:ascii="Times New Roman" w:hAnsi="Times New Roman"/>
          <w:sz w:val="28"/>
          <w:szCs w:val="28"/>
        </w:rPr>
        <w:t xml:space="preserve"> электронный. </w:t>
      </w:r>
    </w:p>
    <w:p w:rsidR="00425B04" w:rsidRPr="00FC1110" w:rsidRDefault="00425B04" w:rsidP="00425B04">
      <w:pPr>
        <w:pStyle w:val="af6"/>
        <w:numPr>
          <w:ilvl w:val="0"/>
          <w:numId w:val="40"/>
        </w:numPr>
        <w:suppressAutoHyphens w:val="0"/>
        <w:rPr>
          <w:rFonts w:ascii="Times New Roman" w:hAnsi="Times New Roman"/>
          <w:sz w:val="28"/>
          <w:szCs w:val="28"/>
        </w:rPr>
      </w:pPr>
      <w:r w:rsidRPr="00FC1110">
        <w:rPr>
          <w:rFonts w:ascii="Times New Roman" w:hAnsi="Times New Roman"/>
          <w:sz w:val="28"/>
          <w:szCs w:val="28"/>
        </w:rPr>
        <w:t xml:space="preserve">Профессиональная педагогика в 2 ч. Часть </w:t>
      </w:r>
      <w:proofErr w:type="gramStart"/>
      <w:r w:rsidRPr="00FC1110">
        <w:rPr>
          <w:rFonts w:ascii="Times New Roman" w:hAnsi="Times New Roman"/>
          <w:sz w:val="28"/>
          <w:szCs w:val="28"/>
        </w:rPr>
        <w:t>1 :</w:t>
      </w:r>
      <w:proofErr w:type="gramEnd"/>
      <w:r w:rsidRPr="00FC1110">
        <w:rPr>
          <w:rFonts w:ascii="Times New Roman" w:hAnsi="Times New Roman"/>
          <w:sz w:val="28"/>
          <w:szCs w:val="28"/>
        </w:rPr>
        <w:t xml:space="preserve"> учебное пособие для вузов / В. И. Блинов [и др.] ; под общей редакцией В. И. </w:t>
      </w:r>
      <w:proofErr w:type="spellStart"/>
      <w:r w:rsidRPr="00FC1110">
        <w:rPr>
          <w:rFonts w:ascii="Times New Roman" w:hAnsi="Times New Roman"/>
          <w:sz w:val="28"/>
          <w:szCs w:val="28"/>
        </w:rPr>
        <w:t>Блинова</w:t>
      </w:r>
      <w:proofErr w:type="spellEnd"/>
      <w:r w:rsidRPr="00FC1110">
        <w:rPr>
          <w:rFonts w:ascii="Times New Roman" w:hAnsi="Times New Roman"/>
          <w:sz w:val="28"/>
          <w:szCs w:val="28"/>
        </w:rPr>
        <w:t xml:space="preserve">. — </w:t>
      </w:r>
      <w:proofErr w:type="gramStart"/>
      <w:r w:rsidRPr="00FC1110">
        <w:rPr>
          <w:rFonts w:ascii="Times New Roman" w:hAnsi="Times New Roman"/>
          <w:sz w:val="28"/>
          <w:szCs w:val="28"/>
        </w:rPr>
        <w:t>Москва :</w:t>
      </w:r>
      <w:proofErr w:type="gramEnd"/>
      <w:r w:rsidRPr="00FC1110">
        <w:rPr>
          <w:rFonts w:ascii="Times New Roman" w:hAnsi="Times New Roman"/>
          <w:sz w:val="28"/>
          <w:szCs w:val="28"/>
        </w:rPr>
        <w:t xml:space="preserve"> Издательство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2023. — 374 с. — (Высшее образование). — ISBN 978-5-534-00153-2. — Образовательная платформа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[сайт]. — </w:t>
      </w:r>
      <w:r w:rsidRPr="00EF1EEB">
        <w:rPr>
          <w:rFonts w:ascii="Times New Roman" w:hAnsi="Times New Roman"/>
          <w:sz w:val="28"/>
          <w:szCs w:val="28"/>
        </w:rPr>
        <w:t>URL: </w:t>
      </w:r>
      <w:hyperlink r:id="rId10" w:tgtFrame="_blank" w:history="1">
        <w:r w:rsidRPr="00EF1EEB">
          <w:rPr>
            <w:rStyle w:val="af9"/>
            <w:rFonts w:ascii="Times New Roman" w:hAnsi="Times New Roman"/>
            <w:sz w:val="28"/>
            <w:szCs w:val="28"/>
          </w:rPr>
          <w:t>https://urait.ru/bcode/513662</w:t>
        </w:r>
      </w:hyperlink>
      <w:r w:rsidRPr="00EF1EEB">
        <w:rPr>
          <w:rStyle w:val="af9"/>
          <w:rFonts w:ascii="Times New Roman" w:hAnsi="Times New Roman"/>
          <w:sz w:val="28"/>
          <w:szCs w:val="28"/>
        </w:rPr>
        <w:t> </w:t>
      </w:r>
      <w:r w:rsidRPr="00FC1110">
        <w:rPr>
          <w:rFonts w:ascii="Times New Roman" w:hAnsi="Times New Roman"/>
          <w:sz w:val="28"/>
          <w:szCs w:val="28"/>
        </w:rPr>
        <w:t>(дата обращения: 27.03.2023).</w:t>
      </w:r>
      <w:r w:rsidRPr="00B23AEA">
        <w:rPr>
          <w:rFonts w:ascii="Times New Roman" w:hAnsi="Times New Roman"/>
          <w:sz w:val="28"/>
          <w:szCs w:val="28"/>
        </w:rPr>
        <w:t xml:space="preserve"> </w:t>
      </w:r>
      <w:r w:rsidRPr="00FC1110">
        <w:rPr>
          <w:rFonts w:ascii="Times New Roman" w:hAnsi="Times New Roman"/>
          <w:sz w:val="28"/>
          <w:szCs w:val="28"/>
        </w:rPr>
        <w:t xml:space="preserve">— </w:t>
      </w:r>
      <w:proofErr w:type="gramStart"/>
      <w:r w:rsidRPr="00FC1110">
        <w:rPr>
          <w:rFonts w:ascii="Times New Roman" w:hAnsi="Times New Roman"/>
          <w:sz w:val="28"/>
          <w:szCs w:val="28"/>
        </w:rPr>
        <w:t>Текст :</w:t>
      </w:r>
      <w:proofErr w:type="gramEnd"/>
      <w:r w:rsidRPr="00FC1110">
        <w:rPr>
          <w:rFonts w:ascii="Times New Roman" w:hAnsi="Times New Roman"/>
          <w:sz w:val="28"/>
          <w:szCs w:val="28"/>
        </w:rPr>
        <w:t xml:space="preserve"> электронный.</w:t>
      </w:r>
      <w:r w:rsidRPr="00B23AEA">
        <w:rPr>
          <w:rFonts w:ascii="Times New Roman" w:hAnsi="Times New Roman"/>
          <w:sz w:val="28"/>
          <w:szCs w:val="28"/>
        </w:rPr>
        <w:t xml:space="preserve"> </w:t>
      </w:r>
    </w:p>
    <w:p w:rsidR="00425B04" w:rsidRDefault="00425B04" w:rsidP="00425B04">
      <w:pPr>
        <w:pStyle w:val="af6"/>
        <w:numPr>
          <w:ilvl w:val="0"/>
          <w:numId w:val="40"/>
        </w:numPr>
        <w:suppressAutoHyphens w:val="0"/>
        <w:rPr>
          <w:rFonts w:ascii="Times New Roman" w:hAnsi="Times New Roman"/>
          <w:sz w:val="28"/>
          <w:szCs w:val="28"/>
        </w:rPr>
      </w:pPr>
      <w:r w:rsidRPr="00FC1110">
        <w:rPr>
          <w:rFonts w:ascii="Times New Roman" w:hAnsi="Times New Roman"/>
          <w:sz w:val="28"/>
          <w:szCs w:val="28"/>
        </w:rPr>
        <w:t xml:space="preserve">Профессиональная педагогика в 2 ч. Часть </w:t>
      </w:r>
      <w:proofErr w:type="gramStart"/>
      <w:r w:rsidRPr="00FC1110">
        <w:rPr>
          <w:rFonts w:ascii="Times New Roman" w:hAnsi="Times New Roman"/>
          <w:sz w:val="28"/>
          <w:szCs w:val="28"/>
        </w:rPr>
        <w:t>2 :</w:t>
      </w:r>
      <w:proofErr w:type="gramEnd"/>
      <w:r w:rsidRPr="00FC1110">
        <w:rPr>
          <w:rFonts w:ascii="Times New Roman" w:hAnsi="Times New Roman"/>
          <w:sz w:val="28"/>
          <w:szCs w:val="28"/>
        </w:rPr>
        <w:t xml:space="preserve"> учебное пособие для вузов / В. И. Блинов [и др.] ; под общей редакцией В. И. </w:t>
      </w:r>
      <w:proofErr w:type="spellStart"/>
      <w:r w:rsidRPr="00FC1110">
        <w:rPr>
          <w:rFonts w:ascii="Times New Roman" w:hAnsi="Times New Roman"/>
          <w:sz w:val="28"/>
          <w:szCs w:val="28"/>
        </w:rPr>
        <w:t>Блинова</w:t>
      </w:r>
      <w:proofErr w:type="spellEnd"/>
      <w:r w:rsidRPr="00FC1110">
        <w:rPr>
          <w:rFonts w:ascii="Times New Roman" w:hAnsi="Times New Roman"/>
          <w:sz w:val="28"/>
          <w:szCs w:val="28"/>
        </w:rPr>
        <w:t xml:space="preserve">. — </w:t>
      </w:r>
      <w:proofErr w:type="gramStart"/>
      <w:r w:rsidRPr="00FC1110">
        <w:rPr>
          <w:rFonts w:ascii="Times New Roman" w:hAnsi="Times New Roman"/>
          <w:sz w:val="28"/>
          <w:szCs w:val="28"/>
        </w:rPr>
        <w:t>Москва :</w:t>
      </w:r>
      <w:proofErr w:type="gramEnd"/>
      <w:r w:rsidRPr="00FC1110">
        <w:rPr>
          <w:rFonts w:ascii="Times New Roman" w:hAnsi="Times New Roman"/>
          <w:sz w:val="28"/>
          <w:szCs w:val="28"/>
        </w:rPr>
        <w:t xml:space="preserve"> Издательство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2023. — 353 с. — (Высшее образование). — ISBN 978-5-534-00151-8. — Образовательная платформа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[сайт]. — URL: </w:t>
      </w:r>
      <w:hyperlink r:id="rId11" w:tgtFrame="_blank" w:history="1">
        <w:r w:rsidRPr="00EF1EEB">
          <w:rPr>
            <w:rStyle w:val="af9"/>
            <w:rFonts w:ascii="Times New Roman" w:hAnsi="Times New Roman"/>
            <w:sz w:val="28"/>
            <w:szCs w:val="28"/>
          </w:rPr>
          <w:t>https://urait.ru/bcode/514465 </w:t>
        </w:r>
      </w:hyperlink>
      <w:r w:rsidRPr="00FC1110">
        <w:rPr>
          <w:rFonts w:ascii="Times New Roman" w:hAnsi="Times New Roman"/>
          <w:sz w:val="28"/>
          <w:szCs w:val="28"/>
        </w:rPr>
        <w:t xml:space="preserve">(дата обращения: 27.03.2023). — </w:t>
      </w:r>
      <w:proofErr w:type="gramStart"/>
      <w:r w:rsidRPr="00FC1110">
        <w:rPr>
          <w:rFonts w:ascii="Times New Roman" w:hAnsi="Times New Roman"/>
          <w:sz w:val="28"/>
          <w:szCs w:val="28"/>
        </w:rPr>
        <w:t>Текст :</w:t>
      </w:r>
      <w:proofErr w:type="gramEnd"/>
      <w:r w:rsidRPr="00FC1110">
        <w:rPr>
          <w:rFonts w:ascii="Times New Roman" w:hAnsi="Times New Roman"/>
          <w:sz w:val="28"/>
          <w:szCs w:val="28"/>
        </w:rPr>
        <w:t xml:space="preserve"> электронный</w:t>
      </w:r>
      <w:r>
        <w:rPr>
          <w:rFonts w:ascii="Times New Roman" w:hAnsi="Times New Roman"/>
          <w:sz w:val="28"/>
          <w:szCs w:val="28"/>
        </w:rPr>
        <w:t>.</w:t>
      </w:r>
    </w:p>
    <w:p w:rsidR="00425B04" w:rsidRPr="00DD6C8E" w:rsidRDefault="00425B04" w:rsidP="00425B04">
      <w:pPr>
        <w:pStyle w:val="af6"/>
        <w:numPr>
          <w:ilvl w:val="0"/>
          <w:numId w:val="40"/>
        </w:numPr>
        <w:suppressAutoHyphens w:val="0"/>
        <w:rPr>
          <w:rFonts w:ascii="Times New Roman" w:hAnsi="Times New Roman"/>
          <w:sz w:val="28"/>
          <w:szCs w:val="28"/>
        </w:rPr>
      </w:pPr>
      <w:proofErr w:type="spellStart"/>
      <w:r w:rsidRPr="00DD6C8E">
        <w:rPr>
          <w:rFonts w:ascii="Times New Roman" w:hAnsi="Times New Roman"/>
          <w:sz w:val="28"/>
          <w:szCs w:val="28"/>
        </w:rPr>
        <w:t>Шарипов</w:t>
      </w:r>
      <w:proofErr w:type="spellEnd"/>
      <w:r w:rsidRPr="00DD6C8E">
        <w:rPr>
          <w:rFonts w:ascii="Times New Roman" w:hAnsi="Times New Roman"/>
          <w:sz w:val="28"/>
          <w:szCs w:val="28"/>
        </w:rPr>
        <w:t xml:space="preserve">, Ф. В. Педагогика и психология высшей </w:t>
      </w:r>
      <w:proofErr w:type="gramStart"/>
      <w:r w:rsidRPr="00DD6C8E">
        <w:rPr>
          <w:rFonts w:ascii="Times New Roman" w:hAnsi="Times New Roman"/>
          <w:sz w:val="28"/>
          <w:szCs w:val="28"/>
        </w:rPr>
        <w:t>школы :</w:t>
      </w:r>
      <w:proofErr w:type="gramEnd"/>
      <w:r w:rsidRPr="00DD6C8E">
        <w:rPr>
          <w:rFonts w:ascii="Times New Roman" w:hAnsi="Times New Roman"/>
          <w:sz w:val="28"/>
          <w:szCs w:val="28"/>
        </w:rPr>
        <w:t xml:space="preserve"> учебное пособие / Ф. В. </w:t>
      </w:r>
      <w:proofErr w:type="spellStart"/>
      <w:r w:rsidRPr="00DD6C8E">
        <w:rPr>
          <w:rFonts w:ascii="Times New Roman" w:hAnsi="Times New Roman"/>
          <w:sz w:val="28"/>
          <w:szCs w:val="28"/>
        </w:rPr>
        <w:t>Шарипов</w:t>
      </w:r>
      <w:proofErr w:type="spellEnd"/>
      <w:r w:rsidRPr="00DD6C8E">
        <w:rPr>
          <w:rFonts w:ascii="Times New Roman" w:hAnsi="Times New Roman"/>
          <w:sz w:val="28"/>
          <w:szCs w:val="28"/>
        </w:rPr>
        <w:t xml:space="preserve">. - </w:t>
      </w:r>
      <w:proofErr w:type="gramStart"/>
      <w:r w:rsidRPr="00DD6C8E">
        <w:rPr>
          <w:rFonts w:ascii="Times New Roman" w:hAnsi="Times New Roman"/>
          <w:sz w:val="28"/>
          <w:szCs w:val="28"/>
        </w:rPr>
        <w:t>Москва :</w:t>
      </w:r>
      <w:proofErr w:type="gramEnd"/>
      <w:r w:rsidRPr="00DD6C8E">
        <w:rPr>
          <w:rFonts w:ascii="Times New Roman" w:hAnsi="Times New Roman"/>
          <w:sz w:val="28"/>
          <w:szCs w:val="28"/>
        </w:rPr>
        <w:t xml:space="preserve"> Логос, 2020. - 448 с. - (Новая университетская библиотека). - ISBN 978-5-98704-587-9. – ЭБС ZNANIUM.com. - URL: https://znanium.com/catalog/product/1213106 (дата обращения: 27.03.2023). – </w:t>
      </w:r>
      <w:proofErr w:type="gramStart"/>
      <w:r w:rsidRPr="00DD6C8E">
        <w:rPr>
          <w:rFonts w:ascii="Times New Roman" w:hAnsi="Times New Roman"/>
          <w:sz w:val="28"/>
          <w:szCs w:val="28"/>
        </w:rPr>
        <w:t>Текст :</w:t>
      </w:r>
      <w:proofErr w:type="gramEnd"/>
      <w:r w:rsidRPr="00DD6C8E">
        <w:rPr>
          <w:rFonts w:ascii="Times New Roman" w:hAnsi="Times New Roman"/>
          <w:sz w:val="28"/>
          <w:szCs w:val="28"/>
        </w:rPr>
        <w:t xml:space="preserve"> электронный. </w:t>
      </w:r>
    </w:p>
    <w:p w:rsidR="00425B04" w:rsidRPr="00FC1110" w:rsidRDefault="00425B04" w:rsidP="00425B04">
      <w:pPr>
        <w:pStyle w:val="af6"/>
        <w:rPr>
          <w:rFonts w:ascii="Times New Roman" w:hAnsi="Times New Roman"/>
          <w:sz w:val="28"/>
          <w:szCs w:val="28"/>
        </w:rPr>
      </w:pPr>
    </w:p>
    <w:p w:rsidR="00425B04" w:rsidRDefault="00425B04" w:rsidP="00425B04">
      <w:pPr>
        <w:spacing w:after="0"/>
        <w:jc w:val="center"/>
        <w:rPr>
          <w:rFonts w:ascii="Times New Roman" w:hAnsi="Times New Roman"/>
          <w:b/>
          <w:sz w:val="28"/>
          <w:szCs w:val="28"/>
        </w:rPr>
      </w:pPr>
      <w:r>
        <w:rPr>
          <w:rFonts w:ascii="Times New Roman" w:hAnsi="Times New Roman"/>
          <w:b/>
          <w:sz w:val="28"/>
          <w:szCs w:val="28"/>
        </w:rPr>
        <w:lastRenderedPageBreak/>
        <w:t>Дополнительная</w:t>
      </w:r>
      <w:r w:rsidRPr="00AD2E38">
        <w:rPr>
          <w:rFonts w:ascii="Times New Roman" w:hAnsi="Times New Roman"/>
          <w:b/>
          <w:sz w:val="28"/>
          <w:szCs w:val="28"/>
          <w:lang w:val="en-US"/>
        </w:rPr>
        <w:t xml:space="preserve"> </w:t>
      </w:r>
      <w:r>
        <w:rPr>
          <w:rFonts w:ascii="Times New Roman" w:hAnsi="Times New Roman"/>
          <w:b/>
          <w:sz w:val="28"/>
          <w:szCs w:val="28"/>
        </w:rPr>
        <w:t>литература</w:t>
      </w:r>
    </w:p>
    <w:p w:rsidR="00425B04" w:rsidRDefault="00425B04" w:rsidP="00425B04">
      <w:pPr>
        <w:spacing w:after="0"/>
        <w:jc w:val="center"/>
        <w:rPr>
          <w:rFonts w:ascii="Times New Roman" w:hAnsi="Times New Roman"/>
          <w:b/>
          <w:sz w:val="28"/>
          <w:szCs w:val="28"/>
        </w:rPr>
      </w:pPr>
    </w:p>
    <w:p w:rsidR="00425B04" w:rsidRPr="00B23AEA" w:rsidRDefault="00425B04" w:rsidP="00425B04">
      <w:pPr>
        <w:pStyle w:val="af6"/>
        <w:numPr>
          <w:ilvl w:val="0"/>
          <w:numId w:val="40"/>
        </w:numPr>
        <w:suppressAutoHyphens w:val="0"/>
        <w:rPr>
          <w:rFonts w:ascii="Times New Roman" w:hAnsi="Times New Roman"/>
          <w:sz w:val="28"/>
          <w:szCs w:val="28"/>
        </w:rPr>
      </w:pPr>
      <w:proofErr w:type="spellStart"/>
      <w:r w:rsidRPr="00B23AEA">
        <w:rPr>
          <w:rFonts w:ascii="Times New Roman" w:hAnsi="Times New Roman"/>
          <w:sz w:val="28"/>
          <w:szCs w:val="28"/>
        </w:rPr>
        <w:t>Куцебо</w:t>
      </w:r>
      <w:proofErr w:type="spellEnd"/>
      <w:r w:rsidRPr="00B23AEA">
        <w:rPr>
          <w:rFonts w:ascii="Times New Roman" w:hAnsi="Times New Roman"/>
          <w:sz w:val="28"/>
          <w:szCs w:val="28"/>
        </w:rPr>
        <w:t>, Г. И. </w:t>
      </w:r>
      <w:r w:rsidRPr="00FC1110">
        <w:rPr>
          <w:rFonts w:ascii="Times New Roman" w:hAnsi="Times New Roman"/>
          <w:sz w:val="28"/>
          <w:szCs w:val="28"/>
        </w:rPr>
        <w:t xml:space="preserve"> Общая и профессиональная </w:t>
      </w:r>
      <w:proofErr w:type="gramStart"/>
      <w:r w:rsidRPr="00FC1110">
        <w:rPr>
          <w:rFonts w:ascii="Times New Roman" w:hAnsi="Times New Roman"/>
          <w:sz w:val="28"/>
          <w:szCs w:val="28"/>
        </w:rPr>
        <w:t>педагогика :</w:t>
      </w:r>
      <w:proofErr w:type="gramEnd"/>
      <w:r w:rsidRPr="00FC1110">
        <w:rPr>
          <w:rFonts w:ascii="Times New Roman" w:hAnsi="Times New Roman"/>
          <w:sz w:val="28"/>
          <w:szCs w:val="28"/>
        </w:rPr>
        <w:t xml:space="preserve"> учебное пособие для вузов / Г. И. </w:t>
      </w:r>
      <w:proofErr w:type="spellStart"/>
      <w:r w:rsidRPr="00FC1110">
        <w:rPr>
          <w:rFonts w:ascii="Times New Roman" w:hAnsi="Times New Roman"/>
          <w:sz w:val="28"/>
          <w:szCs w:val="28"/>
        </w:rPr>
        <w:t>Куцебо</w:t>
      </w:r>
      <w:proofErr w:type="spellEnd"/>
      <w:r w:rsidRPr="00FC1110">
        <w:rPr>
          <w:rFonts w:ascii="Times New Roman" w:hAnsi="Times New Roman"/>
          <w:sz w:val="28"/>
          <w:szCs w:val="28"/>
        </w:rPr>
        <w:t xml:space="preserve">, Н. С. Пономарева. — 2-е изд., </w:t>
      </w:r>
      <w:proofErr w:type="spellStart"/>
      <w:r w:rsidRPr="00FC1110">
        <w:rPr>
          <w:rFonts w:ascii="Times New Roman" w:hAnsi="Times New Roman"/>
          <w:sz w:val="28"/>
          <w:szCs w:val="28"/>
        </w:rPr>
        <w:t>испр</w:t>
      </w:r>
      <w:proofErr w:type="spellEnd"/>
      <w:r w:rsidRPr="00FC1110">
        <w:rPr>
          <w:rFonts w:ascii="Times New Roman" w:hAnsi="Times New Roman"/>
          <w:sz w:val="28"/>
          <w:szCs w:val="28"/>
        </w:rPr>
        <w:t xml:space="preserve">. и доп. — </w:t>
      </w:r>
      <w:proofErr w:type="gramStart"/>
      <w:r w:rsidRPr="00FC1110">
        <w:rPr>
          <w:rFonts w:ascii="Times New Roman" w:hAnsi="Times New Roman"/>
          <w:sz w:val="28"/>
          <w:szCs w:val="28"/>
        </w:rPr>
        <w:t>Москва :</w:t>
      </w:r>
      <w:proofErr w:type="gramEnd"/>
      <w:r w:rsidRPr="00FC1110">
        <w:rPr>
          <w:rFonts w:ascii="Times New Roman" w:hAnsi="Times New Roman"/>
          <w:sz w:val="28"/>
          <w:szCs w:val="28"/>
        </w:rPr>
        <w:t xml:space="preserve"> Издательство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2023. — 128 с. — (Высшее образование). — ISBN 978-5-534-07438-3. — Образовательная платформа </w:t>
      </w:r>
      <w:proofErr w:type="spellStart"/>
      <w:r w:rsidRPr="00FC1110">
        <w:rPr>
          <w:rFonts w:ascii="Times New Roman" w:hAnsi="Times New Roman"/>
          <w:sz w:val="28"/>
          <w:szCs w:val="28"/>
        </w:rPr>
        <w:t>Юрайт</w:t>
      </w:r>
      <w:proofErr w:type="spellEnd"/>
      <w:r w:rsidRPr="00FC1110">
        <w:rPr>
          <w:rFonts w:ascii="Times New Roman" w:hAnsi="Times New Roman"/>
          <w:sz w:val="28"/>
          <w:szCs w:val="28"/>
        </w:rPr>
        <w:t xml:space="preserve"> [сайт]. — </w:t>
      </w:r>
      <w:r w:rsidRPr="00001BDA">
        <w:rPr>
          <w:rFonts w:ascii="Times New Roman" w:hAnsi="Times New Roman"/>
          <w:sz w:val="28"/>
          <w:szCs w:val="28"/>
        </w:rPr>
        <w:t>URL: </w:t>
      </w:r>
      <w:hyperlink r:id="rId12" w:tgtFrame="_blank" w:history="1">
        <w:r w:rsidRPr="00EF1EEB">
          <w:rPr>
            <w:rStyle w:val="af9"/>
            <w:rFonts w:ascii="Times New Roman" w:hAnsi="Times New Roman"/>
            <w:sz w:val="28"/>
            <w:szCs w:val="28"/>
          </w:rPr>
          <w:t>https://urait.ru/bcode/513019 </w:t>
        </w:r>
      </w:hyperlink>
      <w:r w:rsidRPr="00FC1110">
        <w:rPr>
          <w:rFonts w:ascii="Times New Roman" w:hAnsi="Times New Roman"/>
          <w:sz w:val="28"/>
          <w:szCs w:val="28"/>
        </w:rPr>
        <w:t xml:space="preserve">(дата обращения: 27.03.2023). — </w:t>
      </w:r>
      <w:proofErr w:type="gramStart"/>
      <w:r w:rsidRPr="00FC1110">
        <w:rPr>
          <w:rFonts w:ascii="Times New Roman" w:hAnsi="Times New Roman"/>
          <w:sz w:val="28"/>
          <w:szCs w:val="28"/>
        </w:rPr>
        <w:t>Текст :</w:t>
      </w:r>
      <w:proofErr w:type="gramEnd"/>
      <w:r w:rsidRPr="00FC1110">
        <w:rPr>
          <w:rFonts w:ascii="Times New Roman" w:hAnsi="Times New Roman"/>
          <w:sz w:val="28"/>
          <w:szCs w:val="28"/>
        </w:rPr>
        <w:t xml:space="preserve"> электронный</w:t>
      </w:r>
      <w:r>
        <w:rPr>
          <w:rFonts w:ascii="Times New Roman" w:hAnsi="Times New Roman"/>
          <w:sz w:val="28"/>
          <w:szCs w:val="28"/>
        </w:rPr>
        <w:t>.</w:t>
      </w:r>
      <w:r w:rsidRPr="00B23AEA">
        <w:rPr>
          <w:rFonts w:ascii="Times New Roman" w:hAnsi="Times New Roman"/>
          <w:sz w:val="28"/>
          <w:szCs w:val="28"/>
        </w:rPr>
        <w:t xml:space="preserve"> </w:t>
      </w:r>
    </w:p>
    <w:p w:rsidR="00425B04" w:rsidRPr="00887508" w:rsidRDefault="00425B04" w:rsidP="00425B04">
      <w:pPr>
        <w:pStyle w:val="af6"/>
        <w:numPr>
          <w:ilvl w:val="0"/>
          <w:numId w:val="40"/>
        </w:numPr>
        <w:suppressAutoHyphens w:val="0"/>
        <w:spacing w:after="0"/>
        <w:rPr>
          <w:rFonts w:ascii="Times New Roman" w:hAnsi="Times New Roman"/>
          <w:sz w:val="28"/>
          <w:szCs w:val="28"/>
        </w:rPr>
      </w:pPr>
      <w:r w:rsidRPr="0066607A">
        <w:rPr>
          <w:rFonts w:ascii="Times New Roman" w:hAnsi="Times New Roman"/>
          <w:sz w:val="28"/>
          <w:szCs w:val="28"/>
        </w:rPr>
        <w:t xml:space="preserve"> </w:t>
      </w:r>
      <w:r w:rsidRPr="00887508">
        <w:rPr>
          <w:rFonts w:ascii="Times New Roman" w:hAnsi="Times New Roman"/>
          <w:sz w:val="28"/>
          <w:szCs w:val="28"/>
        </w:rPr>
        <w:t xml:space="preserve">Научное исследование в педагогике: методология, теория, практика / составитель Г. Н. Мусс. — </w:t>
      </w:r>
      <w:proofErr w:type="gramStart"/>
      <w:r w:rsidRPr="00887508">
        <w:rPr>
          <w:rFonts w:ascii="Times New Roman" w:hAnsi="Times New Roman"/>
          <w:sz w:val="28"/>
          <w:szCs w:val="28"/>
        </w:rPr>
        <w:t>Оренбург :</w:t>
      </w:r>
      <w:proofErr w:type="gramEnd"/>
      <w:r w:rsidRPr="00887508">
        <w:rPr>
          <w:rFonts w:ascii="Times New Roman" w:hAnsi="Times New Roman"/>
          <w:sz w:val="28"/>
          <w:szCs w:val="28"/>
        </w:rPr>
        <w:t xml:space="preserve"> ОГПУ, 2019. — 140 с.  </w:t>
      </w:r>
      <w:r>
        <w:rPr>
          <w:rFonts w:ascii="Times New Roman" w:hAnsi="Times New Roman"/>
          <w:sz w:val="28"/>
          <w:szCs w:val="28"/>
        </w:rPr>
        <w:t>– ЭБС Лань</w:t>
      </w:r>
      <w:r w:rsidRPr="00887508">
        <w:rPr>
          <w:rFonts w:ascii="Times New Roman" w:hAnsi="Times New Roman"/>
          <w:sz w:val="28"/>
          <w:szCs w:val="28"/>
        </w:rPr>
        <w:t xml:space="preserve">. — URL: </w:t>
      </w:r>
      <w:hyperlink r:id="rId13" w:history="1">
        <w:r w:rsidRPr="00EF1EEB">
          <w:rPr>
            <w:rStyle w:val="af9"/>
            <w:rFonts w:ascii="Times New Roman" w:hAnsi="Times New Roman"/>
            <w:sz w:val="28"/>
            <w:szCs w:val="28"/>
          </w:rPr>
          <w:t>https://e.lanbook.com/book/130563</w:t>
        </w:r>
      </w:hyperlink>
      <w:r w:rsidRPr="00887508">
        <w:rPr>
          <w:rFonts w:ascii="Times New Roman" w:hAnsi="Times New Roman"/>
          <w:sz w:val="28"/>
          <w:szCs w:val="28"/>
        </w:rPr>
        <w:t xml:space="preserve"> (дата обращения: 27.03.2023). — </w:t>
      </w:r>
      <w:proofErr w:type="gramStart"/>
      <w:r w:rsidRPr="00887508">
        <w:rPr>
          <w:rFonts w:ascii="Times New Roman" w:hAnsi="Times New Roman"/>
          <w:sz w:val="28"/>
          <w:szCs w:val="28"/>
        </w:rPr>
        <w:t>Текст :</w:t>
      </w:r>
      <w:proofErr w:type="gramEnd"/>
      <w:r w:rsidRPr="00887508">
        <w:rPr>
          <w:rFonts w:ascii="Times New Roman" w:hAnsi="Times New Roman"/>
          <w:sz w:val="28"/>
          <w:szCs w:val="28"/>
        </w:rPr>
        <w:t xml:space="preserve"> электронный.</w:t>
      </w:r>
      <w:r w:rsidRPr="00887508">
        <w:rPr>
          <w:rFonts w:ascii="Arial" w:hAnsi="Arial" w:cs="Arial"/>
          <w:color w:val="616580"/>
          <w:sz w:val="21"/>
          <w:szCs w:val="21"/>
          <w:shd w:val="clear" w:color="auto" w:fill="FFFFFF"/>
        </w:rPr>
        <w:t xml:space="preserve"> </w:t>
      </w:r>
    </w:p>
    <w:p w:rsidR="00425B04" w:rsidRDefault="00425B04" w:rsidP="00425B04">
      <w:pPr>
        <w:pStyle w:val="af6"/>
        <w:numPr>
          <w:ilvl w:val="0"/>
          <w:numId w:val="40"/>
        </w:numPr>
        <w:suppressAutoHyphens w:val="0"/>
        <w:spacing w:after="0"/>
        <w:rPr>
          <w:rFonts w:ascii="Times New Roman" w:hAnsi="Times New Roman"/>
          <w:sz w:val="28"/>
          <w:szCs w:val="28"/>
        </w:rPr>
      </w:pPr>
      <w:r w:rsidRPr="00887508">
        <w:rPr>
          <w:rFonts w:ascii="Times New Roman" w:hAnsi="Times New Roman"/>
          <w:sz w:val="28"/>
          <w:szCs w:val="28"/>
        </w:rPr>
        <w:t xml:space="preserve">Психолого-педагогические основы инновационных методов обучения в высшей </w:t>
      </w:r>
      <w:proofErr w:type="gramStart"/>
      <w:r w:rsidRPr="00887508">
        <w:rPr>
          <w:rFonts w:ascii="Times New Roman" w:hAnsi="Times New Roman"/>
          <w:sz w:val="28"/>
          <w:szCs w:val="28"/>
        </w:rPr>
        <w:t>школе :</w:t>
      </w:r>
      <w:proofErr w:type="gramEnd"/>
      <w:r w:rsidRPr="00887508">
        <w:rPr>
          <w:rFonts w:ascii="Times New Roman" w:hAnsi="Times New Roman"/>
          <w:sz w:val="28"/>
          <w:szCs w:val="28"/>
        </w:rPr>
        <w:t xml:space="preserve"> монография / </w:t>
      </w:r>
      <w:proofErr w:type="spellStart"/>
      <w:r>
        <w:rPr>
          <w:rFonts w:ascii="Times New Roman" w:hAnsi="Times New Roman"/>
          <w:sz w:val="28"/>
          <w:szCs w:val="28"/>
        </w:rPr>
        <w:t>колл.авторов</w:t>
      </w:r>
      <w:proofErr w:type="spellEnd"/>
      <w:r>
        <w:rPr>
          <w:rFonts w:ascii="Times New Roman" w:hAnsi="Times New Roman"/>
          <w:sz w:val="28"/>
          <w:szCs w:val="28"/>
        </w:rPr>
        <w:t>: И.В. Абакумова</w:t>
      </w:r>
      <w:r w:rsidRPr="00887508">
        <w:rPr>
          <w:rFonts w:ascii="Times New Roman" w:hAnsi="Times New Roman"/>
          <w:sz w:val="28"/>
          <w:szCs w:val="28"/>
        </w:rPr>
        <w:t xml:space="preserve">, </w:t>
      </w:r>
      <w:r>
        <w:rPr>
          <w:rFonts w:ascii="Times New Roman" w:hAnsi="Times New Roman"/>
          <w:sz w:val="28"/>
          <w:szCs w:val="28"/>
        </w:rPr>
        <w:t>А.К. Белоусова</w:t>
      </w:r>
      <w:r w:rsidRPr="00887508">
        <w:rPr>
          <w:rFonts w:ascii="Times New Roman" w:hAnsi="Times New Roman"/>
          <w:sz w:val="28"/>
          <w:szCs w:val="28"/>
        </w:rPr>
        <w:t xml:space="preserve">, </w:t>
      </w:r>
      <w:r>
        <w:rPr>
          <w:rFonts w:ascii="Times New Roman" w:hAnsi="Times New Roman"/>
          <w:sz w:val="28"/>
          <w:szCs w:val="28"/>
        </w:rPr>
        <w:t>Е.С. Зорина</w:t>
      </w:r>
      <w:r w:rsidRPr="00887508">
        <w:rPr>
          <w:rFonts w:ascii="Times New Roman" w:hAnsi="Times New Roman"/>
          <w:sz w:val="28"/>
          <w:szCs w:val="28"/>
        </w:rPr>
        <w:t xml:space="preserve">, </w:t>
      </w:r>
      <w:r>
        <w:rPr>
          <w:rFonts w:ascii="Times New Roman" w:hAnsi="Times New Roman"/>
          <w:sz w:val="28"/>
          <w:szCs w:val="28"/>
        </w:rPr>
        <w:t xml:space="preserve">Е.Ж. Максимович </w:t>
      </w:r>
      <w:r w:rsidRPr="00887508">
        <w:rPr>
          <w:rFonts w:ascii="Times New Roman" w:hAnsi="Times New Roman"/>
          <w:sz w:val="28"/>
          <w:szCs w:val="28"/>
        </w:rPr>
        <w:t>[</w:t>
      </w:r>
      <w:r>
        <w:rPr>
          <w:rFonts w:ascii="Times New Roman" w:hAnsi="Times New Roman"/>
          <w:sz w:val="28"/>
          <w:szCs w:val="28"/>
        </w:rPr>
        <w:t>и др.</w:t>
      </w:r>
      <w:r w:rsidRPr="00887508">
        <w:rPr>
          <w:rFonts w:ascii="Times New Roman" w:hAnsi="Times New Roman"/>
          <w:sz w:val="28"/>
          <w:szCs w:val="28"/>
        </w:rPr>
        <w:t xml:space="preserve">].  — </w:t>
      </w:r>
      <w:proofErr w:type="gramStart"/>
      <w:r w:rsidRPr="00887508">
        <w:rPr>
          <w:rFonts w:ascii="Times New Roman" w:hAnsi="Times New Roman"/>
          <w:sz w:val="28"/>
          <w:szCs w:val="28"/>
        </w:rPr>
        <w:t>Москва :</w:t>
      </w:r>
      <w:proofErr w:type="gramEnd"/>
      <w:r w:rsidRPr="00887508">
        <w:rPr>
          <w:rFonts w:ascii="Times New Roman" w:hAnsi="Times New Roman"/>
          <w:sz w:val="28"/>
          <w:szCs w:val="28"/>
        </w:rPr>
        <w:t xml:space="preserve"> </w:t>
      </w:r>
      <w:r>
        <w:rPr>
          <w:rFonts w:ascii="Times New Roman" w:hAnsi="Times New Roman"/>
          <w:sz w:val="28"/>
          <w:szCs w:val="28"/>
        </w:rPr>
        <w:t>.</w:t>
      </w:r>
      <w:proofErr w:type="spellStart"/>
      <w:r w:rsidRPr="00887508">
        <w:rPr>
          <w:rFonts w:ascii="Times New Roman" w:hAnsi="Times New Roman"/>
          <w:sz w:val="28"/>
          <w:szCs w:val="28"/>
        </w:rPr>
        <w:t>Русайнс</w:t>
      </w:r>
      <w:proofErr w:type="spellEnd"/>
      <w:r w:rsidRPr="00887508">
        <w:rPr>
          <w:rFonts w:ascii="Times New Roman" w:hAnsi="Times New Roman"/>
          <w:sz w:val="28"/>
          <w:szCs w:val="28"/>
        </w:rPr>
        <w:t xml:space="preserve">, 2019. — 286 с. — ISBN 978-5-4365-3737-5. — </w:t>
      </w:r>
      <w:r>
        <w:rPr>
          <w:rFonts w:ascii="Times New Roman" w:hAnsi="Times New Roman"/>
          <w:sz w:val="28"/>
          <w:szCs w:val="28"/>
        </w:rPr>
        <w:t xml:space="preserve">ЭБС </w:t>
      </w:r>
      <w:r>
        <w:rPr>
          <w:rFonts w:ascii="Times New Roman" w:hAnsi="Times New Roman"/>
          <w:sz w:val="28"/>
          <w:szCs w:val="28"/>
          <w:lang w:val="en-US"/>
        </w:rPr>
        <w:t>BOOK</w:t>
      </w:r>
      <w:r w:rsidRPr="00887508">
        <w:rPr>
          <w:rFonts w:ascii="Times New Roman" w:hAnsi="Times New Roman"/>
          <w:sz w:val="28"/>
          <w:szCs w:val="28"/>
        </w:rPr>
        <w:t>.</w:t>
      </w:r>
      <w:proofErr w:type="spellStart"/>
      <w:r>
        <w:rPr>
          <w:rFonts w:ascii="Times New Roman" w:hAnsi="Times New Roman"/>
          <w:sz w:val="28"/>
          <w:szCs w:val="28"/>
          <w:lang w:val="en-US"/>
        </w:rPr>
        <w:t>ru</w:t>
      </w:r>
      <w:proofErr w:type="spellEnd"/>
      <w:r w:rsidRPr="00887508">
        <w:rPr>
          <w:rFonts w:ascii="Times New Roman" w:hAnsi="Times New Roman"/>
          <w:sz w:val="28"/>
          <w:szCs w:val="28"/>
        </w:rPr>
        <w:t xml:space="preserve">. - URL: </w:t>
      </w:r>
      <w:hyperlink r:id="rId14" w:history="1">
        <w:r w:rsidRPr="00EF1EEB">
          <w:rPr>
            <w:rStyle w:val="af9"/>
            <w:rFonts w:ascii="Times New Roman" w:hAnsi="Times New Roman"/>
            <w:sz w:val="28"/>
            <w:szCs w:val="28"/>
          </w:rPr>
          <w:t>https://book.ru/book/933850</w:t>
        </w:r>
      </w:hyperlink>
      <w:r w:rsidRPr="00887508">
        <w:rPr>
          <w:rFonts w:ascii="Times New Roman" w:hAnsi="Times New Roman"/>
          <w:sz w:val="28"/>
          <w:szCs w:val="28"/>
        </w:rPr>
        <w:t xml:space="preserve"> (дата обращения: 27.03.2023). — </w:t>
      </w:r>
      <w:proofErr w:type="gramStart"/>
      <w:r w:rsidRPr="00887508">
        <w:rPr>
          <w:rFonts w:ascii="Times New Roman" w:hAnsi="Times New Roman"/>
          <w:sz w:val="28"/>
          <w:szCs w:val="28"/>
        </w:rPr>
        <w:t>Текст :</w:t>
      </w:r>
      <w:proofErr w:type="gramEnd"/>
      <w:r w:rsidRPr="00887508">
        <w:rPr>
          <w:rFonts w:ascii="Times New Roman" w:hAnsi="Times New Roman"/>
          <w:sz w:val="28"/>
          <w:szCs w:val="28"/>
        </w:rPr>
        <w:t xml:space="preserve"> электронный. </w:t>
      </w:r>
    </w:p>
    <w:p w:rsidR="00425B04" w:rsidRDefault="00425B04" w:rsidP="00425B04">
      <w:pPr>
        <w:pStyle w:val="af6"/>
        <w:jc w:val="both"/>
        <w:rPr>
          <w:rFonts w:ascii="Arial" w:hAnsi="Arial" w:cs="Arial"/>
          <w:shd w:val="clear" w:color="auto" w:fill="FFFFFF"/>
        </w:rPr>
      </w:pPr>
      <w:bookmarkStart w:id="17" w:name="_Toc74850924"/>
    </w:p>
    <w:p w:rsidR="00425B04" w:rsidRPr="00B23AEA" w:rsidRDefault="00425B04" w:rsidP="00425B04">
      <w:pPr>
        <w:pStyle w:val="af6"/>
        <w:jc w:val="both"/>
        <w:rPr>
          <w:rFonts w:ascii="Times New Roman" w:hAnsi="Times New Roman"/>
          <w:b/>
          <w:i/>
          <w:sz w:val="28"/>
          <w:szCs w:val="28"/>
        </w:rPr>
      </w:pPr>
      <w:r w:rsidRPr="00B23AEA">
        <w:rPr>
          <w:rFonts w:ascii="Times New Roman" w:hAnsi="Times New Roman"/>
          <w:b/>
          <w:sz w:val="28"/>
          <w:szCs w:val="28"/>
        </w:rPr>
        <w:t>9. Перечень ресурсов информационно - телекоммуникационной сети «Интернет», необходимых для освоения дисциплины</w:t>
      </w:r>
      <w:bookmarkEnd w:id="17"/>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http://www.bbc.com: BBC homepage</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http://www.ft.com: Financial Times</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https://elt.oup.com: Oxford University Press, English language teaching</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http://www.oxforddictionaries.com/</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http://www.macmillandictionary.com/</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http://www.economist.com</w:t>
      </w:r>
    </w:p>
    <w:p w:rsidR="00425B04" w:rsidRPr="00ED67D1" w:rsidRDefault="00425B04" w:rsidP="00425B04">
      <w:pPr>
        <w:numPr>
          <w:ilvl w:val="0"/>
          <w:numId w:val="38"/>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Электронные ресурсы БИК:</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Электронная библиотека Финансового университета (ЭБ) http://elib.fa.ru/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Электронно-библиотечная система BOOK.RU http://www.book.ru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Электронно-библиотечная система «Университетская библиотека ОНЛАЙН» http://biblioclub.ru/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 xml:space="preserve">Электронно-библиотечная система </w:t>
      </w:r>
      <w:proofErr w:type="spellStart"/>
      <w:r w:rsidRPr="00ED67D1">
        <w:rPr>
          <w:rFonts w:ascii="Times New Roman" w:eastAsiaTheme="minorHAnsi" w:hAnsi="Times New Roman"/>
          <w:sz w:val="28"/>
          <w:szCs w:val="28"/>
          <w:lang w:eastAsia="en-US"/>
        </w:rPr>
        <w:t>Znanium</w:t>
      </w:r>
      <w:proofErr w:type="spellEnd"/>
      <w:r w:rsidRPr="00ED67D1">
        <w:rPr>
          <w:rFonts w:ascii="Times New Roman" w:eastAsiaTheme="minorHAnsi" w:hAnsi="Times New Roman"/>
          <w:sz w:val="28"/>
          <w:szCs w:val="28"/>
          <w:lang w:eastAsia="en-US"/>
        </w:rPr>
        <w:t xml:space="preserve"> http://www.znanium.com</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Образовательная платформа издательства «ЮРАЙТ» https://urait.ru/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Электронно-библиотечная система издательства Проспект http://ebs.prospekt.org/books</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Электронно-библиотечная система издательства Лань https://e.lanbook.com/</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lastRenderedPageBreak/>
        <w:t xml:space="preserve">Деловая онлайн-библиотека </w:t>
      </w:r>
      <w:proofErr w:type="spellStart"/>
      <w:r w:rsidRPr="00ED67D1">
        <w:rPr>
          <w:rFonts w:ascii="Times New Roman" w:eastAsiaTheme="minorHAnsi" w:hAnsi="Times New Roman"/>
          <w:sz w:val="28"/>
          <w:szCs w:val="28"/>
          <w:lang w:eastAsia="en-US"/>
        </w:rPr>
        <w:t>Alpina</w:t>
      </w:r>
      <w:proofErr w:type="spellEnd"/>
      <w:r w:rsidRPr="00ED67D1">
        <w:rPr>
          <w:rFonts w:ascii="Times New Roman" w:eastAsiaTheme="minorHAnsi" w:hAnsi="Times New Roman"/>
          <w:sz w:val="28"/>
          <w:szCs w:val="28"/>
          <w:lang w:eastAsia="en-US"/>
        </w:rPr>
        <w:t xml:space="preserve"> </w:t>
      </w:r>
      <w:proofErr w:type="spellStart"/>
      <w:r w:rsidRPr="00ED67D1">
        <w:rPr>
          <w:rFonts w:ascii="Times New Roman" w:eastAsiaTheme="minorHAnsi" w:hAnsi="Times New Roman"/>
          <w:sz w:val="28"/>
          <w:szCs w:val="28"/>
          <w:lang w:eastAsia="en-US"/>
        </w:rPr>
        <w:t>Digital</w:t>
      </w:r>
      <w:proofErr w:type="spellEnd"/>
      <w:r w:rsidRPr="00ED67D1">
        <w:rPr>
          <w:rFonts w:ascii="Times New Roman" w:eastAsiaTheme="minorHAnsi" w:hAnsi="Times New Roman"/>
          <w:sz w:val="28"/>
          <w:szCs w:val="28"/>
          <w:lang w:eastAsia="en-US"/>
        </w:rPr>
        <w:t xml:space="preserve"> http://lib.alpinadigital.ru/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Электронная библиотека Издательского дома «Гребенников» https://grebennikon.ru/</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 xml:space="preserve">Научная электронная библиотека eLibrary.ru http://elibrary.ru  </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Национальная электронная библиотека http://нэб.рф/</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Academic Reference http://ar.cnki.net/ACADREF</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 xml:space="preserve">Пакет баз данных компании EBSCO </w:t>
      </w:r>
      <w:proofErr w:type="spellStart"/>
      <w:r w:rsidRPr="00ED67D1">
        <w:rPr>
          <w:rFonts w:ascii="Times New Roman" w:eastAsiaTheme="minorHAnsi" w:hAnsi="Times New Roman"/>
          <w:sz w:val="28"/>
          <w:szCs w:val="28"/>
          <w:lang w:eastAsia="en-US"/>
        </w:rPr>
        <w:t>Publishing</w:t>
      </w:r>
      <w:proofErr w:type="spellEnd"/>
      <w:r w:rsidRPr="00ED67D1">
        <w:rPr>
          <w:rFonts w:ascii="Times New Roman" w:eastAsiaTheme="minorHAnsi" w:hAnsi="Times New Roman"/>
          <w:sz w:val="28"/>
          <w:szCs w:val="28"/>
          <w:lang w:eastAsia="en-US"/>
        </w:rPr>
        <w:t xml:space="preserve">, крупнейшего </w:t>
      </w:r>
      <w:proofErr w:type="spellStart"/>
      <w:r w:rsidRPr="00ED67D1">
        <w:rPr>
          <w:rFonts w:ascii="Times New Roman" w:eastAsiaTheme="minorHAnsi" w:hAnsi="Times New Roman"/>
          <w:sz w:val="28"/>
          <w:szCs w:val="28"/>
          <w:lang w:eastAsia="en-US"/>
        </w:rPr>
        <w:t>агрегатора</w:t>
      </w:r>
      <w:proofErr w:type="spellEnd"/>
      <w:r w:rsidRPr="00ED67D1">
        <w:rPr>
          <w:rFonts w:ascii="Times New Roman" w:eastAsiaTheme="minorHAnsi" w:hAnsi="Times New Roman"/>
          <w:sz w:val="28"/>
          <w:szCs w:val="28"/>
          <w:lang w:eastAsia="en-US"/>
        </w:rPr>
        <w:t xml:space="preserve"> научных ресурсов ведущих издательств мира http://search.ebscohost.com</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 xml:space="preserve">Электронные продукты издательства </w:t>
      </w:r>
      <w:proofErr w:type="spellStart"/>
      <w:r w:rsidRPr="00ED67D1">
        <w:rPr>
          <w:rFonts w:ascii="Times New Roman" w:eastAsiaTheme="minorHAnsi" w:hAnsi="Times New Roman"/>
          <w:sz w:val="28"/>
          <w:szCs w:val="28"/>
          <w:lang w:eastAsia="en-US"/>
        </w:rPr>
        <w:t>Elsevier</w:t>
      </w:r>
      <w:proofErr w:type="spellEnd"/>
      <w:r w:rsidRPr="00ED67D1">
        <w:rPr>
          <w:rFonts w:ascii="Times New Roman" w:eastAsiaTheme="minorHAnsi" w:hAnsi="Times New Roman"/>
          <w:sz w:val="28"/>
          <w:szCs w:val="28"/>
          <w:lang w:eastAsia="en-US"/>
        </w:rPr>
        <w:t xml:space="preserve"> http://www.sciencedirect.com</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proofErr w:type="spellStart"/>
      <w:r w:rsidRPr="00ED67D1">
        <w:rPr>
          <w:rFonts w:ascii="Times New Roman" w:eastAsiaTheme="minorHAnsi" w:hAnsi="Times New Roman"/>
          <w:sz w:val="28"/>
          <w:szCs w:val="28"/>
          <w:lang w:eastAsia="en-US"/>
        </w:rPr>
        <w:t>Henry</w:t>
      </w:r>
      <w:proofErr w:type="spellEnd"/>
      <w:r w:rsidRPr="00ED67D1">
        <w:rPr>
          <w:rFonts w:ascii="Times New Roman" w:eastAsiaTheme="minorHAnsi" w:hAnsi="Times New Roman"/>
          <w:sz w:val="28"/>
          <w:szCs w:val="28"/>
          <w:lang w:eastAsia="en-US"/>
        </w:rPr>
        <w:t xml:space="preserve"> </w:t>
      </w:r>
      <w:proofErr w:type="spellStart"/>
      <w:r w:rsidRPr="00ED67D1">
        <w:rPr>
          <w:rFonts w:ascii="Times New Roman" w:eastAsiaTheme="minorHAnsi" w:hAnsi="Times New Roman"/>
          <w:sz w:val="28"/>
          <w:szCs w:val="28"/>
          <w:lang w:eastAsia="en-US"/>
        </w:rPr>
        <w:t>Stewart</w:t>
      </w:r>
      <w:proofErr w:type="spellEnd"/>
      <w:r w:rsidRPr="00ED67D1">
        <w:rPr>
          <w:rFonts w:ascii="Times New Roman" w:eastAsiaTheme="minorHAnsi" w:hAnsi="Times New Roman"/>
          <w:sz w:val="28"/>
          <w:szCs w:val="28"/>
          <w:lang w:eastAsia="en-US"/>
        </w:rPr>
        <w:t xml:space="preserve"> </w:t>
      </w:r>
      <w:proofErr w:type="spellStart"/>
      <w:r w:rsidRPr="00ED67D1">
        <w:rPr>
          <w:rFonts w:ascii="Times New Roman" w:eastAsiaTheme="minorHAnsi" w:hAnsi="Times New Roman"/>
          <w:sz w:val="28"/>
          <w:szCs w:val="28"/>
          <w:lang w:eastAsia="en-US"/>
        </w:rPr>
        <w:t>Talks</w:t>
      </w:r>
      <w:proofErr w:type="spellEnd"/>
      <w:r w:rsidRPr="00ED67D1">
        <w:rPr>
          <w:rFonts w:ascii="Times New Roman" w:eastAsiaTheme="minorHAnsi" w:hAnsi="Times New Roman"/>
          <w:sz w:val="28"/>
          <w:szCs w:val="28"/>
          <w:lang w:eastAsia="en-US"/>
        </w:rPr>
        <w:t>: Библиотека Онлайн Лекций по Бизнесу и Маркетингу https://hstalks.com/business/</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val="en-US" w:eastAsia="en-US"/>
        </w:rPr>
      </w:pPr>
      <w:r w:rsidRPr="00ED67D1">
        <w:rPr>
          <w:rFonts w:ascii="Times New Roman" w:eastAsiaTheme="minorHAnsi" w:hAnsi="Times New Roman"/>
          <w:sz w:val="28"/>
          <w:szCs w:val="28"/>
          <w:lang w:val="en-US" w:eastAsia="en-US"/>
        </w:rPr>
        <w:t>Scopus https://www.scopus.com</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 xml:space="preserve">Электронная коллекция книг издательства </w:t>
      </w:r>
      <w:r w:rsidRPr="00ED67D1">
        <w:rPr>
          <w:rFonts w:ascii="Times New Roman" w:eastAsiaTheme="minorHAnsi" w:hAnsi="Times New Roman"/>
          <w:sz w:val="28"/>
          <w:szCs w:val="28"/>
          <w:lang w:val="en-US" w:eastAsia="en-US"/>
        </w:rPr>
        <w:t>Springer</w:t>
      </w:r>
      <w:r w:rsidRPr="00ED67D1">
        <w:rPr>
          <w:rFonts w:ascii="Times New Roman" w:eastAsiaTheme="minorHAnsi" w:hAnsi="Times New Roman"/>
          <w:sz w:val="28"/>
          <w:szCs w:val="28"/>
          <w:lang w:eastAsia="en-US"/>
        </w:rPr>
        <w:t xml:space="preserve">: </w:t>
      </w:r>
      <w:proofErr w:type="spellStart"/>
      <w:r w:rsidRPr="00ED67D1">
        <w:rPr>
          <w:rFonts w:ascii="Times New Roman" w:eastAsiaTheme="minorHAnsi" w:hAnsi="Times New Roman"/>
          <w:sz w:val="28"/>
          <w:szCs w:val="28"/>
          <w:lang w:eastAsia="en-US"/>
        </w:rPr>
        <w:t>Springer</w:t>
      </w:r>
      <w:proofErr w:type="spellEnd"/>
      <w:r w:rsidRPr="00ED67D1">
        <w:rPr>
          <w:rFonts w:ascii="Times New Roman" w:eastAsiaTheme="minorHAnsi" w:hAnsi="Times New Roman"/>
          <w:sz w:val="28"/>
          <w:szCs w:val="28"/>
          <w:lang w:eastAsia="en-US"/>
        </w:rPr>
        <w:t xml:space="preserve"> </w:t>
      </w:r>
      <w:r w:rsidRPr="00ED67D1">
        <w:rPr>
          <w:rFonts w:ascii="Times New Roman" w:eastAsiaTheme="minorHAnsi" w:hAnsi="Times New Roman"/>
          <w:sz w:val="28"/>
          <w:szCs w:val="28"/>
          <w:lang w:val="en-US" w:eastAsia="en-US"/>
        </w:rPr>
        <w:t>eBooks</w:t>
      </w:r>
      <w:r w:rsidRPr="00ED67D1">
        <w:rPr>
          <w:rFonts w:ascii="Times New Roman" w:eastAsiaTheme="minorHAnsi" w:hAnsi="Times New Roman"/>
          <w:sz w:val="28"/>
          <w:szCs w:val="28"/>
          <w:lang w:eastAsia="en-US"/>
        </w:rPr>
        <w:t xml:space="preserve"> </w:t>
      </w:r>
      <w:r w:rsidRPr="00ED67D1">
        <w:rPr>
          <w:rFonts w:ascii="Times New Roman" w:eastAsiaTheme="minorHAnsi" w:hAnsi="Times New Roman"/>
          <w:sz w:val="28"/>
          <w:szCs w:val="28"/>
          <w:lang w:val="en-US" w:eastAsia="en-US"/>
        </w:rPr>
        <w:t>http</w:t>
      </w:r>
      <w:r w:rsidRPr="00ED67D1">
        <w:rPr>
          <w:rFonts w:ascii="Times New Roman" w:eastAsiaTheme="minorHAnsi" w:hAnsi="Times New Roman"/>
          <w:sz w:val="28"/>
          <w:szCs w:val="28"/>
          <w:lang w:eastAsia="en-US"/>
        </w:rPr>
        <w:t>://</w:t>
      </w:r>
      <w:r w:rsidRPr="00ED67D1">
        <w:rPr>
          <w:rFonts w:ascii="Times New Roman" w:eastAsiaTheme="minorHAnsi" w:hAnsi="Times New Roman"/>
          <w:sz w:val="28"/>
          <w:szCs w:val="28"/>
          <w:lang w:val="en-US" w:eastAsia="en-US"/>
        </w:rPr>
        <w:t>link</w:t>
      </w:r>
      <w:r w:rsidRPr="00ED67D1">
        <w:rPr>
          <w:rFonts w:ascii="Times New Roman" w:eastAsiaTheme="minorHAnsi" w:hAnsi="Times New Roman"/>
          <w:sz w:val="28"/>
          <w:szCs w:val="28"/>
          <w:lang w:eastAsia="en-US"/>
        </w:rPr>
        <w:t>.</w:t>
      </w:r>
      <w:r w:rsidRPr="00ED67D1">
        <w:rPr>
          <w:rFonts w:ascii="Times New Roman" w:eastAsiaTheme="minorHAnsi" w:hAnsi="Times New Roman"/>
          <w:sz w:val="28"/>
          <w:szCs w:val="28"/>
          <w:lang w:val="en-US" w:eastAsia="en-US"/>
        </w:rPr>
        <w:t>springer</w:t>
      </w:r>
      <w:r w:rsidRPr="00ED67D1">
        <w:rPr>
          <w:rFonts w:ascii="Times New Roman" w:eastAsiaTheme="minorHAnsi" w:hAnsi="Times New Roman"/>
          <w:sz w:val="28"/>
          <w:szCs w:val="28"/>
          <w:lang w:eastAsia="en-US"/>
        </w:rPr>
        <w:t>.</w:t>
      </w:r>
      <w:r w:rsidRPr="00ED67D1">
        <w:rPr>
          <w:rFonts w:ascii="Times New Roman" w:eastAsiaTheme="minorHAnsi" w:hAnsi="Times New Roman"/>
          <w:sz w:val="28"/>
          <w:szCs w:val="28"/>
          <w:lang w:val="en-US" w:eastAsia="en-US"/>
        </w:rPr>
        <w:t>com</w:t>
      </w:r>
      <w:r w:rsidRPr="00ED67D1">
        <w:rPr>
          <w:rFonts w:ascii="Times New Roman" w:eastAsiaTheme="minorHAnsi" w:hAnsi="Times New Roman"/>
          <w:sz w:val="28"/>
          <w:szCs w:val="28"/>
          <w:lang w:eastAsia="en-US"/>
        </w:rPr>
        <w:t>/</w:t>
      </w:r>
    </w:p>
    <w:p w:rsidR="00425B04" w:rsidRPr="00ED67D1" w:rsidRDefault="00425B04" w:rsidP="00425B04">
      <w:pPr>
        <w:numPr>
          <w:ilvl w:val="0"/>
          <w:numId w:val="39"/>
        </w:numPr>
        <w:suppressAutoHyphens w:val="0"/>
        <w:spacing w:after="160" w:line="259" w:lineRule="auto"/>
        <w:ind w:left="1080"/>
        <w:contextualSpacing/>
        <w:jc w:val="both"/>
        <w:rPr>
          <w:rFonts w:ascii="Times New Roman" w:eastAsiaTheme="minorHAnsi" w:hAnsi="Times New Roman"/>
          <w:sz w:val="28"/>
          <w:szCs w:val="28"/>
          <w:lang w:eastAsia="en-US"/>
        </w:rPr>
      </w:pPr>
      <w:r w:rsidRPr="00ED67D1">
        <w:rPr>
          <w:rFonts w:ascii="Times New Roman" w:eastAsiaTheme="minorHAnsi" w:hAnsi="Times New Roman"/>
          <w:sz w:val="28"/>
          <w:szCs w:val="28"/>
          <w:lang w:eastAsia="en-US"/>
        </w:rPr>
        <w:t>Цифровой архив научных журналов: http://arch.neicon.ru/xmlui/</w:t>
      </w:r>
    </w:p>
    <w:p w:rsidR="00533ACF" w:rsidRPr="00425B04" w:rsidRDefault="00533ACF"/>
    <w:p w:rsidR="00533ACF" w:rsidRDefault="00742EB0">
      <w:pPr>
        <w:pStyle w:val="2"/>
        <w:jc w:val="both"/>
        <w:rPr>
          <w:rFonts w:ascii="Times New Roman" w:hAnsi="Times New Roman" w:cs="Times New Roman"/>
          <w:i w:val="0"/>
          <w:lang w:val="ru-RU"/>
        </w:rPr>
      </w:pPr>
      <w:bookmarkStart w:id="18" w:name="_Toc74850925"/>
      <w:r>
        <w:rPr>
          <w:rFonts w:ascii="Times New Roman" w:hAnsi="Times New Roman" w:cs="Times New Roman"/>
          <w:i w:val="0"/>
          <w:lang w:val="ru-RU"/>
        </w:rPr>
        <w:t>10. Методические указания для обучающихся по освоению дисциплины</w:t>
      </w:r>
      <w:bookmarkEnd w:id="18"/>
    </w:p>
    <w:p w:rsidR="00533ACF" w:rsidRDefault="00742EB0">
      <w:pPr>
        <w:spacing w:beforeAutospacing="1" w:afterAutospacing="1" w:line="360" w:lineRule="auto"/>
        <w:ind w:left="-567" w:firstLine="851"/>
        <w:contextualSpacing/>
        <w:jc w:val="both"/>
        <w:rPr>
          <w:rFonts w:ascii="Times New Roman" w:hAnsi="Times New Roman"/>
          <w:color w:val="000000"/>
          <w:sz w:val="28"/>
          <w:szCs w:val="28"/>
        </w:rPr>
      </w:pPr>
      <w:r>
        <w:rPr>
          <w:rFonts w:ascii="Times New Roman" w:eastAsia="Cambria" w:hAnsi="Times New Roman"/>
          <w:sz w:val="28"/>
          <w:szCs w:val="28"/>
          <w:lang w:eastAsia="zh-CN"/>
        </w:rPr>
        <w:br/>
      </w:r>
      <w:r>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olor w:val="000000"/>
          <w:sz w:val="28"/>
          <w:szCs w:val="28"/>
        </w:rPr>
        <w:t>бакалавриата</w:t>
      </w:r>
      <w:proofErr w:type="spellEnd"/>
      <w:r>
        <w:rPr>
          <w:rFonts w:ascii="Times New Roman" w:hAnsi="Times New Roman"/>
          <w:color w:val="000000"/>
          <w:sz w:val="28"/>
          <w:szCs w:val="28"/>
        </w:rPr>
        <w:t xml:space="preserve"> и магистратуры в Финансовом университете, утвержденные приказом </w:t>
      </w:r>
      <w:proofErr w:type="spellStart"/>
      <w:r>
        <w:rPr>
          <w:rFonts w:ascii="Times New Roman" w:hAnsi="Times New Roman"/>
          <w:color w:val="000000"/>
          <w:sz w:val="28"/>
          <w:szCs w:val="28"/>
        </w:rPr>
        <w:t>Финуниверситета</w:t>
      </w:r>
      <w:proofErr w:type="spellEnd"/>
      <w:r>
        <w:rPr>
          <w:rFonts w:ascii="Times New Roman" w:hAnsi="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olor w:val="000000"/>
          <w:sz w:val="28"/>
          <w:szCs w:val="28"/>
        </w:rPr>
        <w:t>Финуниверситета</w:t>
      </w:r>
      <w:proofErr w:type="spellEnd"/>
      <w:r>
        <w:rPr>
          <w:rFonts w:ascii="Times New Roman" w:hAnsi="Times New Roman"/>
          <w:color w:val="000000"/>
          <w:sz w:val="28"/>
          <w:szCs w:val="28"/>
        </w:rPr>
        <w:t>»), использовать методические рекомендации департамента.</w:t>
      </w:r>
    </w:p>
    <w:p w:rsidR="00533ACF" w:rsidRDefault="00742EB0">
      <w:pPr>
        <w:jc w:val="center"/>
        <w:rPr>
          <w:rFonts w:ascii="Times New Roman" w:eastAsia="Cambria" w:hAnsi="Times New Roman"/>
          <w:b/>
          <w:sz w:val="28"/>
          <w:szCs w:val="28"/>
          <w:lang w:eastAsia="zh-CN"/>
        </w:rPr>
      </w:pPr>
      <w:r>
        <w:rPr>
          <w:rFonts w:ascii="Times New Roman" w:eastAsia="Cambria" w:hAnsi="Times New Roman"/>
          <w:sz w:val="28"/>
          <w:szCs w:val="28"/>
          <w:lang w:eastAsia="zh-CN"/>
        </w:rPr>
        <w:br/>
      </w:r>
      <w:r>
        <w:rPr>
          <w:rFonts w:ascii="Times New Roman" w:eastAsia="Cambria" w:hAnsi="Times New Roman"/>
          <w:b/>
          <w:sz w:val="28"/>
          <w:szCs w:val="28"/>
          <w:lang w:eastAsia="zh-CN"/>
        </w:rPr>
        <w:t>Самостоятельная работа магистрантов</w:t>
      </w:r>
    </w:p>
    <w:p w:rsidR="00533ACF" w:rsidRDefault="00742EB0">
      <w:pPr>
        <w:spacing w:line="360" w:lineRule="auto"/>
        <w:jc w:val="both"/>
        <w:rPr>
          <w:rFonts w:ascii="Times New Roman" w:eastAsia="Cambria" w:hAnsi="Times New Roman"/>
          <w:sz w:val="28"/>
          <w:szCs w:val="28"/>
          <w:lang w:eastAsia="zh-CN"/>
        </w:rPr>
      </w:pPr>
      <w:r>
        <w:rPr>
          <w:rFonts w:ascii="Times New Roman" w:eastAsia="Cambria" w:hAnsi="Times New Roman"/>
          <w:sz w:val="28"/>
          <w:szCs w:val="28"/>
          <w:lang w:eastAsia="zh-CN"/>
        </w:rPr>
        <w:t>Самостоятельная подготовка к занятиям осуществляется регулярно по каждой теме дисциплины и определяется календарным графиком изучения дисциплины.</w:t>
      </w:r>
    </w:p>
    <w:p w:rsidR="00533ACF" w:rsidRDefault="00742EB0">
      <w:pPr>
        <w:spacing w:line="360" w:lineRule="auto"/>
        <w:jc w:val="both"/>
        <w:rPr>
          <w:rFonts w:ascii="Times New Roman" w:eastAsia="Cambria" w:hAnsi="Times New Roman"/>
          <w:sz w:val="28"/>
          <w:szCs w:val="28"/>
          <w:lang w:eastAsia="zh-CN"/>
        </w:rPr>
      </w:pPr>
      <w:r>
        <w:rPr>
          <w:rFonts w:ascii="Times New Roman" w:eastAsia="Cambria" w:hAnsi="Times New Roman"/>
          <w:sz w:val="28"/>
          <w:szCs w:val="28"/>
          <w:lang w:eastAsia="zh-CN"/>
        </w:rPr>
        <w:lastRenderedPageBreak/>
        <w:t>Основными видами самостоятельной работы являются: работа с учебной и справочной литературой, проработка конспектов лекций и вопросов, вынесенных на самостоятельное изучение с помощью основной и дополнительной литературы, выполнение домашних работ и творческих зданий с привлечением специальной технической литературы и компьютерных технологий, подготовка отчетов и докладов по определенным вопросам для углубленного самостоятельного изучения. Контроль результатов внеаудиторной самостоятельной работы осуществляется в пределах времени, отведенного на обязательные учебные занятия по дисциплине и внеаудиторную самостоятельную работу обучающихся по дисциплине.</w:t>
      </w:r>
    </w:p>
    <w:p w:rsidR="00533ACF" w:rsidRDefault="00742EB0">
      <w:pPr>
        <w:spacing w:line="360" w:lineRule="auto"/>
        <w:jc w:val="both"/>
        <w:rPr>
          <w:rFonts w:ascii="Times New Roman" w:eastAsia="Cambria" w:hAnsi="Times New Roman"/>
          <w:sz w:val="28"/>
          <w:szCs w:val="28"/>
          <w:lang w:eastAsia="zh-CN"/>
        </w:rPr>
      </w:pPr>
      <w:r>
        <w:rPr>
          <w:rFonts w:ascii="Times New Roman" w:eastAsia="Cambria" w:hAnsi="Times New Roman"/>
          <w:b/>
          <w:sz w:val="28"/>
          <w:szCs w:val="28"/>
          <w:lang w:eastAsia="zh-CN"/>
        </w:rPr>
        <w:t>Критериями оценок</w:t>
      </w:r>
      <w:r>
        <w:rPr>
          <w:rFonts w:ascii="Times New Roman" w:eastAsia="Cambria" w:hAnsi="Times New Roman"/>
          <w:sz w:val="28"/>
          <w:szCs w:val="28"/>
          <w:lang w:eastAsia="zh-CN"/>
        </w:rPr>
        <w:t xml:space="preserve"> результатов самостоятельной работы магистрантов являются: уровень освоения учебного материала, умение использовать теоретические знания при выполнении практических задач, обоснованность и четкость изложения ответа.</w:t>
      </w:r>
      <w:r>
        <w:t xml:space="preserve"> </w:t>
      </w:r>
      <w:r>
        <w:rPr>
          <w:rFonts w:ascii="Times New Roman" w:eastAsia="Cambria" w:hAnsi="Times New Roman"/>
          <w:sz w:val="28"/>
          <w:szCs w:val="28"/>
          <w:lang w:eastAsia="zh-CN"/>
        </w:rPr>
        <w:t>Для освоения дисциплины обучающемуся необходимо: систематически посещать лекционные занятия; активно участвовать в обсуждении предложенных вопросов и выполнять практические задания; успешно пройти все формы текущего контроля; успешно пройти промежуточную аттестацию. Для подготовки к промежуточной аттестации по дисциплине необходимо использовать: материалы лекций, рекомендуемую основную и дополнительную литературу; ресурсы информационно-телекоммуникационной сети "Интернет"; методические материалы; информационно-образовательную среду университета.</w:t>
      </w:r>
    </w:p>
    <w:p w:rsidR="00533ACF" w:rsidRDefault="00742EB0">
      <w:pPr>
        <w:spacing w:line="360" w:lineRule="auto"/>
        <w:jc w:val="both"/>
        <w:rPr>
          <w:rFonts w:ascii="Times New Roman" w:eastAsia="Cambria" w:hAnsi="Times New Roman"/>
          <w:sz w:val="28"/>
          <w:szCs w:val="28"/>
          <w:lang w:eastAsia="zh-CN"/>
        </w:rPr>
      </w:pPr>
      <w:r>
        <w:rPr>
          <w:rFonts w:ascii="Times New Roman" w:eastAsia="Cambria" w:hAnsi="Times New Roman"/>
          <w:sz w:val="28"/>
          <w:szCs w:val="28"/>
          <w:lang w:eastAsia="zh-CN"/>
        </w:rPr>
        <w:t xml:space="preserve">Для теоретического и практического усвоения дисциплины большое значение имеет самостоятельная работа обучающихся, которая может осуществляться как индивидуально, так и под руководством обучающего. Данная работа предполагает дополнительную подготовку к каждому практическому занятию. Самостоятельная работа обучающихся является важной формой образовательного процесса. Она реализуется вне рамок расписания, а также в </w:t>
      </w:r>
      <w:r>
        <w:rPr>
          <w:rFonts w:ascii="Times New Roman" w:eastAsia="Cambria" w:hAnsi="Times New Roman"/>
          <w:sz w:val="28"/>
          <w:szCs w:val="28"/>
          <w:lang w:eastAsia="zh-CN"/>
        </w:rPr>
        <w:lastRenderedPageBreak/>
        <w:t xml:space="preserve">библиотеке, дома, при выполнении учебных и творческих </w:t>
      </w:r>
      <w:proofErr w:type="spellStart"/>
      <w:proofErr w:type="gramStart"/>
      <w:r>
        <w:rPr>
          <w:rFonts w:ascii="Times New Roman" w:eastAsia="Cambria" w:hAnsi="Times New Roman"/>
          <w:sz w:val="28"/>
          <w:szCs w:val="28"/>
          <w:lang w:eastAsia="zh-CN"/>
        </w:rPr>
        <w:t>задач.Цель</w:t>
      </w:r>
      <w:proofErr w:type="spellEnd"/>
      <w:proofErr w:type="gramEnd"/>
      <w:r>
        <w:rPr>
          <w:rFonts w:ascii="Times New Roman" w:eastAsia="Cambria" w:hAnsi="Times New Roman"/>
          <w:sz w:val="28"/>
          <w:szCs w:val="28"/>
          <w:lang w:eastAsia="zh-CN"/>
        </w:rPr>
        <w:t xml:space="preserve"> самостоятельной работы - научить обучающегося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повысить уровень освоения компетенций, а также привить умение в дальнейшем непрерывно повышать свою квалификацию</w:t>
      </w:r>
    </w:p>
    <w:p w:rsidR="00533ACF" w:rsidRDefault="00533ACF">
      <w:pPr>
        <w:spacing w:after="0"/>
        <w:jc w:val="center"/>
        <w:rPr>
          <w:rFonts w:ascii="Times New Roman" w:hAnsi="Times New Roman"/>
          <w:b/>
          <w:sz w:val="28"/>
          <w:szCs w:val="26"/>
        </w:rPr>
      </w:pPr>
    </w:p>
    <w:p w:rsidR="00533ACF" w:rsidRDefault="00742EB0">
      <w:pPr>
        <w:spacing w:after="0"/>
        <w:jc w:val="center"/>
        <w:rPr>
          <w:rFonts w:ascii="Times New Roman" w:hAnsi="Times New Roman"/>
          <w:b/>
          <w:sz w:val="28"/>
          <w:szCs w:val="28"/>
        </w:rPr>
      </w:pPr>
      <w:r>
        <w:rPr>
          <w:rFonts w:ascii="Times New Roman" w:hAnsi="Times New Roman"/>
          <w:b/>
          <w:sz w:val="28"/>
          <w:szCs w:val="28"/>
        </w:rPr>
        <w:t xml:space="preserve">Методика реферирования текста </w:t>
      </w:r>
    </w:p>
    <w:p w:rsidR="00533ACF" w:rsidRDefault="00533ACF">
      <w:pPr>
        <w:spacing w:after="0"/>
        <w:rPr>
          <w:rFonts w:ascii="Times New Roman" w:hAnsi="Times New Roman"/>
          <w:b/>
          <w:sz w:val="28"/>
          <w:szCs w:val="28"/>
        </w:rPr>
      </w:pP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Устное реферирование текста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Процесс реферирования текста первичного документа (книги, статьи и т.п.) протекает в </w:t>
      </w:r>
      <w:r>
        <w:rPr>
          <w:rFonts w:ascii="Times New Roman" w:hAnsi="Times New Roman"/>
          <w:sz w:val="28"/>
          <w:szCs w:val="28"/>
          <w:u w:val="single"/>
        </w:rPr>
        <w:t>три этапа</w:t>
      </w:r>
      <w:r>
        <w:rPr>
          <w:rFonts w:ascii="Times New Roman" w:hAnsi="Times New Roman"/>
          <w:sz w:val="28"/>
          <w:szCs w:val="28"/>
        </w:rPr>
        <w:t>.</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t>1-й этап – </w:t>
      </w:r>
      <w:r>
        <w:rPr>
          <w:rFonts w:ascii="Times New Roman" w:hAnsi="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t>2-й этап – </w:t>
      </w:r>
      <w:r>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533ACF" w:rsidRDefault="00742EB0">
      <w:pPr>
        <w:shd w:val="clear" w:color="auto" w:fill="FFFFFF"/>
        <w:spacing w:after="0" w:line="360" w:lineRule="auto"/>
        <w:ind w:firstLine="709"/>
        <w:jc w:val="both"/>
        <w:rPr>
          <w:rFonts w:ascii="Times New Roman" w:hAnsi="Times New Roman"/>
          <w:sz w:val="28"/>
          <w:szCs w:val="28"/>
        </w:rPr>
      </w:pPr>
      <w:r>
        <w:rPr>
          <w:rFonts w:ascii="Times New Roman" w:hAnsi="Times New Roman"/>
          <w:b/>
          <w:bCs/>
          <w:sz w:val="28"/>
          <w:szCs w:val="28"/>
        </w:rPr>
        <w:lastRenderedPageBreak/>
        <w:t>3-й этап</w:t>
      </w:r>
      <w:r>
        <w:rPr>
          <w:rFonts w:ascii="Times New Roman" w:hAnsi="Times New Roman"/>
          <w:sz w:val="28"/>
          <w:szCs w:val="28"/>
        </w:rPr>
        <w:t xml:space="preserve"> – это свертывание, сокращение, обобщение, компрессия выделенной основной </w:t>
      </w:r>
      <w:proofErr w:type="spellStart"/>
      <w:r>
        <w:rPr>
          <w:rFonts w:ascii="Times New Roman" w:hAnsi="Times New Roman"/>
          <w:sz w:val="28"/>
          <w:szCs w:val="28"/>
        </w:rPr>
        <w:t>фактологической</w:t>
      </w:r>
      <w:proofErr w:type="spellEnd"/>
      <w:r>
        <w:rPr>
          <w:rFonts w:ascii="Times New Roman" w:hAnsi="Times New Roman"/>
          <w:sz w:val="28"/>
          <w:szCs w:val="28"/>
        </w:rPr>
        <w:t xml:space="preserve"> информации и оформление текста в соответствии с принятой моделью.</w:t>
      </w:r>
    </w:p>
    <w:p w:rsidR="00533ACF" w:rsidRDefault="00533ACF">
      <w:pPr>
        <w:spacing w:after="0"/>
        <w:rPr>
          <w:rFonts w:ascii="Times New Roman" w:hAnsi="Times New Roman"/>
          <w:b/>
          <w:sz w:val="28"/>
          <w:szCs w:val="26"/>
        </w:rPr>
      </w:pPr>
    </w:p>
    <w:p w:rsidR="00533ACF" w:rsidRDefault="00742EB0">
      <w:pPr>
        <w:spacing w:after="0"/>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презентации</w:t>
      </w:r>
    </w:p>
    <w:p w:rsidR="00533ACF" w:rsidRDefault="00533ACF">
      <w:pPr>
        <w:spacing w:after="0"/>
        <w:rPr>
          <w:rFonts w:ascii="Times New Roman" w:hAnsi="Times New Roman"/>
          <w:b/>
          <w:sz w:val="28"/>
          <w:szCs w:val="28"/>
        </w:rPr>
      </w:pPr>
    </w:p>
    <w:p w:rsidR="00533ACF" w:rsidRDefault="00742EB0">
      <w:pPr>
        <w:spacing w:after="0" w:line="360" w:lineRule="auto"/>
        <w:jc w:val="both"/>
        <w:rPr>
          <w:rFonts w:ascii="Times New Roman" w:hAnsi="Times New Roman"/>
          <w:sz w:val="28"/>
          <w:szCs w:val="28"/>
        </w:rPr>
      </w:pPr>
      <w:r>
        <w:rPr>
          <w:rFonts w:ascii="Times New Roman" w:hAnsi="Times New Roman"/>
          <w:b/>
          <w:bCs/>
          <w:sz w:val="28"/>
          <w:szCs w:val="28"/>
        </w:rPr>
        <w:t>Планирование презентации</w:t>
      </w:r>
    </w:p>
    <w:p w:rsidR="00533ACF" w:rsidRDefault="00742EB0">
      <w:pPr>
        <w:numPr>
          <w:ilvl w:val="0"/>
          <w:numId w:val="11"/>
        </w:numPr>
        <w:spacing w:after="0" w:line="360" w:lineRule="auto"/>
        <w:jc w:val="both"/>
        <w:rPr>
          <w:rFonts w:ascii="Times New Roman" w:hAnsi="Times New Roman"/>
          <w:sz w:val="28"/>
          <w:szCs w:val="28"/>
        </w:rPr>
      </w:pPr>
      <w:r>
        <w:rPr>
          <w:rFonts w:ascii="Times New Roman" w:hAnsi="Times New Roman"/>
          <w:b/>
          <w:bCs/>
          <w:i/>
          <w:iCs/>
          <w:sz w:val="28"/>
          <w:szCs w:val="28"/>
        </w:rPr>
        <w:t>Первый шаг – определение целей</w:t>
      </w:r>
    </w:p>
    <w:p w:rsidR="00533ACF" w:rsidRDefault="00742EB0">
      <w:pPr>
        <w:numPr>
          <w:ilvl w:val="0"/>
          <w:numId w:val="11"/>
        </w:numPr>
        <w:spacing w:after="0" w:line="360" w:lineRule="auto"/>
        <w:jc w:val="both"/>
        <w:rPr>
          <w:rFonts w:ascii="Times New Roman" w:hAnsi="Times New Roman"/>
          <w:sz w:val="28"/>
          <w:szCs w:val="28"/>
        </w:rPr>
      </w:pPr>
      <w:r>
        <w:rPr>
          <w:rFonts w:ascii="Times New Roman" w:hAnsi="Times New Roman"/>
          <w:b/>
          <w:bCs/>
          <w:i/>
          <w:iCs/>
          <w:sz w:val="28"/>
          <w:szCs w:val="28"/>
        </w:rPr>
        <w:t>Второй шаг – информация об аудитории</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rsidR="00533ACF" w:rsidRDefault="00742EB0">
      <w:pPr>
        <w:numPr>
          <w:ilvl w:val="0"/>
          <w:numId w:val="12"/>
        </w:numPr>
        <w:spacing w:after="0" w:line="360" w:lineRule="auto"/>
        <w:jc w:val="both"/>
        <w:rPr>
          <w:rFonts w:ascii="Times New Roman" w:hAnsi="Times New Roman"/>
          <w:sz w:val="28"/>
          <w:szCs w:val="28"/>
        </w:rPr>
      </w:pPr>
      <w:r>
        <w:rPr>
          <w:rFonts w:ascii="Times New Roman" w:hAnsi="Times New Roman"/>
          <w:b/>
          <w:bCs/>
          <w:i/>
          <w:iCs/>
          <w:sz w:val="28"/>
          <w:szCs w:val="28"/>
        </w:rPr>
        <w:t>Третий шаг – выделение основных идей презентации</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533ACF" w:rsidRDefault="00742EB0">
      <w:pPr>
        <w:numPr>
          <w:ilvl w:val="0"/>
          <w:numId w:val="13"/>
        </w:numPr>
        <w:spacing w:after="0" w:line="360" w:lineRule="auto"/>
        <w:jc w:val="both"/>
        <w:rPr>
          <w:rFonts w:ascii="Times New Roman" w:hAnsi="Times New Roman"/>
          <w:sz w:val="28"/>
          <w:szCs w:val="28"/>
        </w:rPr>
      </w:pPr>
      <w:r>
        <w:rPr>
          <w:rFonts w:ascii="Times New Roman" w:hAnsi="Times New Roman"/>
          <w:sz w:val="28"/>
          <w:szCs w:val="28"/>
        </w:rPr>
        <w:t>какие идеи будут соответствовать целям моей презентации?</w:t>
      </w:r>
    </w:p>
    <w:p w:rsidR="00533ACF" w:rsidRDefault="00742EB0">
      <w:pPr>
        <w:numPr>
          <w:ilvl w:val="0"/>
          <w:numId w:val="13"/>
        </w:numPr>
        <w:spacing w:after="0" w:line="360" w:lineRule="auto"/>
        <w:jc w:val="both"/>
        <w:rPr>
          <w:rFonts w:ascii="Times New Roman" w:hAnsi="Times New Roman"/>
          <w:sz w:val="28"/>
          <w:szCs w:val="28"/>
        </w:rPr>
      </w:pPr>
      <w:r>
        <w:rPr>
          <w:rFonts w:ascii="Times New Roman" w:hAnsi="Times New Roman"/>
          <w:sz w:val="28"/>
          <w:szCs w:val="28"/>
        </w:rPr>
        <w:t>какие идеи мои слушатели должны запомнить лучше всего?</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Основные идеи должны:</w:t>
      </w:r>
    </w:p>
    <w:p w:rsidR="00533ACF" w:rsidRDefault="00742EB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служить конкретным целям,</w:t>
      </w:r>
    </w:p>
    <w:p w:rsidR="00533ACF" w:rsidRDefault="00742EB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содержать умозаключения,</w:t>
      </w:r>
    </w:p>
    <w:p w:rsidR="00533ACF" w:rsidRDefault="00742EB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быть интересными,</w:t>
      </w:r>
    </w:p>
    <w:p w:rsidR="00533ACF" w:rsidRDefault="00742EB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и их не должно быть много (обычно не более четырёх-пяти).</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t>Кто?</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t>Что?</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t>Где?</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t>Почему?</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lastRenderedPageBreak/>
        <w:t>Когда?</w:t>
      </w:r>
    </w:p>
    <w:p w:rsidR="00533ACF" w:rsidRDefault="00742EB0">
      <w:pPr>
        <w:numPr>
          <w:ilvl w:val="0"/>
          <w:numId w:val="15"/>
        </w:numPr>
        <w:spacing w:after="0"/>
        <w:jc w:val="both"/>
        <w:rPr>
          <w:rFonts w:ascii="Times New Roman" w:hAnsi="Times New Roman"/>
          <w:sz w:val="28"/>
          <w:szCs w:val="28"/>
        </w:rPr>
      </w:pPr>
      <w:r>
        <w:rPr>
          <w:rFonts w:ascii="Times New Roman" w:hAnsi="Times New Roman"/>
          <w:b/>
          <w:bCs/>
          <w:sz w:val="28"/>
          <w:szCs w:val="28"/>
        </w:rPr>
        <w:t>Как?</w:t>
      </w:r>
    </w:p>
    <w:p w:rsidR="00533ACF" w:rsidRDefault="00742EB0">
      <w:pPr>
        <w:numPr>
          <w:ilvl w:val="0"/>
          <w:numId w:val="12"/>
        </w:numPr>
        <w:spacing w:after="0" w:line="360" w:lineRule="auto"/>
        <w:jc w:val="both"/>
        <w:rPr>
          <w:rFonts w:ascii="Times New Roman" w:hAnsi="Times New Roman"/>
          <w:sz w:val="28"/>
          <w:szCs w:val="28"/>
        </w:rPr>
      </w:pPr>
      <w:r>
        <w:rPr>
          <w:rFonts w:ascii="Times New Roman" w:hAnsi="Times New Roman"/>
          <w:b/>
          <w:bCs/>
          <w:i/>
          <w:iCs/>
          <w:sz w:val="28"/>
          <w:szCs w:val="28"/>
        </w:rPr>
        <w:t>Четвёртый шаг – подбор дополнительной информации</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Такой дополнительной информацией могут быть:</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примеры,</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сравнения,</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цитаты,</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открытия,</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статистика,</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графики,</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аудио и видеоматериалы,</w:t>
      </w:r>
    </w:p>
    <w:p w:rsidR="00533ACF" w:rsidRDefault="00742EB0">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экспертные оценки.</w:t>
      </w:r>
    </w:p>
    <w:p w:rsidR="00533ACF" w:rsidRDefault="00742EB0">
      <w:pPr>
        <w:numPr>
          <w:ilvl w:val="0"/>
          <w:numId w:val="12"/>
        </w:numPr>
        <w:spacing w:after="0" w:line="360" w:lineRule="auto"/>
        <w:jc w:val="both"/>
        <w:rPr>
          <w:rFonts w:ascii="Times New Roman" w:hAnsi="Times New Roman"/>
          <w:sz w:val="28"/>
          <w:szCs w:val="28"/>
        </w:rPr>
      </w:pPr>
      <w:r>
        <w:rPr>
          <w:rFonts w:ascii="Times New Roman" w:hAnsi="Times New Roman"/>
          <w:b/>
          <w:bCs/>
          <w:i/>
          <w:iCs/>
          <w:sz w:val="28"/>
          <w:szCs w:val="28"/>
        </w:rPr>
        <w:t>Пятый шаг – планирование вступления</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Необходимо:</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представиться (имя, должность, организация);</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сказать, сколько будет длиться Ваша презентация;</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договориться о том, когда можно задавать вопросы – во время презентации или после;</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представить тему Вашей презентации;</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установить доверительные отношения со слушателями;</w:t>
      </w:r>
    </w:p>
    <w:p w:rsidR="00533ACF" w:rsidRDefault="00742EB0">
      <w:pPr>
        <w:numPr>
          <w:ilvl w:val="0"/>
          <w:numId w:val="17"/>
        </w:numPr>
        <w:spacing w:after="0" w:line="360" w:lineRule="auto"/>
        <w:jc w:val="both"/>
        <w:rPr>
          <w:rFonts w:ascii="Times New Roman" w:hAnsi="Times New Roman"/>
          <w:sz w:val="28"/>
          <w:szCs w:val="28"/>
        </w:rPr>
      </w:pPr>
      <w:r>
        <w:rPr>
          <w:rFonts w:ascii="Times New Roman" w:hAnsi="Times New Roman"/>
          <w:sz w:val="28"/>
          <w:szCs w:val="28"/>
        </w:rPr>
        <w:t>заставить аудиторию слушать Вашу презентацию.</w:t>
      </w:r>
    </w:p>
    <w:p w:rsidR="00533ACF" w:rsidRDefault="00742EB0">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rsidR="00533ACF" w:rsidRDefault="00742EB0">
      <w:pPr>
        <w:numPr>
          <w:ilvl w:val="0"/>
          <w:numId w:val="18"/>
        </w:numPr>
        <w:spacing w:after="0" w:line="360" w:lineRule="auto"/>
        <w:jc w:val="both"/>
        <w:rPr>
          <w:rFonts w:ascii="Times New Roman" w:hAnsi="Times New Roman"/>
          <w:sz w:val="28"/>
          <w:szCs w:val="28"/>
        </w:rPr>
      </w:pPr>
      <w:r>
        <w:rPr>
          <w:rFonts w:ascii="Times New Roman" w:hAnsi="Times New Roman"/>
          <w:sz w:val="28"/>
          <w:szCs w:val="28"/>
        </w:rPr>
        <w:t>Привлеките внимание (например, цитатой или интересными данными).</w:t>
      </w:r>
    </w:p>
    <w:p w:rsidR="00533ACF" w:rsidRDefault="00742EB0">
      <w:pPr>
        <w:numPr>
          <w:ilvl w:val="0"/>
          <w:numId w:val="18"/>
        </w:numPr>
        <w:spacing w:after="0" w:line="360" w:lineRule="auto"/>
        <w:jc w:val="both"/>
        <w:rPr>
          <w:rFonts w:ascii="Times New Roman" w:hAnsi="Times New Roman"/>
          <w:sz w:val="28"/>
          <w:szCs w:val="28"/>
        </w:rPr>
      </w:pPr>
      <w:r>
        <w:rPr>
          <w:rFonts w:ascii="Times New Roman" w:hAnsi="Times New Roman"/>
          <w:sz w:val="28"/>
          <w:szCs w:val="28"/>
        </w:rPr>
        <w:t>Укажите основные идеи (перечень основных идей необходим для того, чтобы настроить слушателей на тему Вашей презентации).</w:t>
      </w:r>
    </w:p>
    <w:p w:rsidR="00533ACF" w:rsidRDefault="00742EB0">
      <w:pPr>
        <w:numPr>
          <w:ilvl w:val="0"/>
          <w:numId w:val="18"/>
        </w:numPr>
        <w:spacing w:after="0" w:line="360" w:lineRule="auto"/>
        <w:jc w:val="both"/>
        <w:rPr>
          <w:rFonts w:ascii="Times New Roman" w:hAnsi="Times New Roman"/>
          <w:sz w:val="28"/>
          <w:szCs w:val="28"/>
        </w:rPr>
      </w:pPr>
      <w:r>
        <w:rPr>
          <w:rFonts w:ascii="Times New Roman" w:hAnsi="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rsidR="00533ACF" w:rsidRDefault="00742EB0">
      <w:pPr>
        <w:numPr>
          <w:ilvl w:val="0"/>
          <w:numId w:val="18"/>
        </w:numPr>
        <w:spacing w:after="0" w:line="360" w:lineRule="auto"/>
        <w:jc w:val="both"/>
        <w:rPr>
          <w:rFonts w:ascii="Times New Roman" w:hAnsi="Times New Roman"/>
          <w:sz w:val="28"/>
          <w:szCs w:val="28"/>
        </w:rPr>
      </w:pPr>
      <w:r>
        <w:rPr>
          <w:rFonts w:ascii="Times New Roman" w:hAnsi="Times New Roman"/>
          <w:sz w:val="28"/>
          <w:szCs w:val="28"/>
        </w:rPr>
        <w:lastRenderedPageBreak/>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rsidR="00533ACF" w:rsidRDefault="00742EB0">
      <w:pPr>
        <w:spacing w:after="0" w:line="360" w:lineRule="auto"/>
        <w:ind w:firstLine="709"/>
        <w:jc w:val="both"/>
        <w:rPr>
          <w:rFonts w:ascii="Times New Roman" w:hAnsi="Times New Roman"/>
          <w:sz w:val="28"/>
          <w:szCs w:val="28"/>
        </w:rPr>
      </w:pPr>
      <w:r>
        <w:rPr>
          <w:rFonts w:ascii="Times New Roman" w:hAnsi="Times New Roman"/>
          <w:sz w:val="28"/>
          <w:szCs w:val="28"/>
        </w:rPr>
        <w:t>Вот несколько распространённых типов вступлений, которые Вы можете использовать в своей презентации:</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цитаты,</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риторические вопросы,</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декларативные заявления,</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ситуации из жизни,</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текущие события,</w:t>
      </w:r>
    </w:p>
    <w:p w:rsidR="00533ACF" w:rsidRDefault="00742EB0">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план действий и др.</w:t>
      </w:r>
    </w:p>
    <w:p w:rsidR="00533ACF" w:rsidRDefault="00742EB0">
      <w:pPr>
        <w:numPr>
          <w:ilvl w:val="0"/>
          <w:numId w:val="12"/>
        </w:numPr>
        <w:spacing w:after="0" w:line="360" w:lineRule="auto"/>
        <w:jc w:val="both"/>
        <w:rPr>
          <w:rFonts w:ascii="Times New Roman" w:hAnsi="Times New Roman"/>
          <w:sz w:val="28"/>
          <w:szCs w:val="28"/>
        </w:rPr>
      </w:pPr>
      <w:r>
        <w:rPr>
          <w:rFonts w:ascii="Times New Roman" w:hAnsi="Times New Roman"/>
          <w:b/>
          <w:bCs/>
          <w:i/>
          <w:iCs/>
          <w:sz w:val="28"/>
          <w:szCs w:val="28"/>
        </w:rPr>
        <w:t>Шестой шаг – логика и переходы</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rsidR="00533ACF" w:rsidRDefault="00742EB0">
      <w:pPr>
        <w:numPr>
          <w:ilvl w:val="0"/>
          <w:numId w:val="20"/>
        </w:numPr>
        <w:spacing w:after="0" w:line="360" w:lineRule="auto"/>
        <w:jc w:val="both"/>
        <w:rPr>
          <w:rFonts w:ascii="Times New Roman" w:hAnsi="Times New Roman"/>
          <w:sz w:val="28"/>
          <w:szCs w:val="28"/>
        </w:rPr>
      </w:pPr>
      <w:r>
        <w:rPr>
          <w:rFonts w:ascii="Times New Roman" w:hAnsi="Times New Roman"/>
          <w:sz w:val="28"/>
          <w:szCs w:val="28"/>
        </w:rPr>
        <w:t>от вступления к основной части презентации,</w:t>
      </w:r>
    </w:p>
    <w:p w:rsidR="00533ACF" w:rsidRDefault="00742EB0">
      <w:pPr>
        <w:numPr>
          <w:ilvl w:val="0"/>
          <w:numId w:val="20"/>
        </w:numPr>
        <w:spacing w:after="0" w:line="360" w:lineRule="auto"/>
        <w:jc w:val="both"/>
        <w:rPr>
          <w:rFonts w:ascii="Times New Roman" w:hAnsi="Times New Roman"/>
          <w:sz w:val="28"/>
          <w:szCs w:val="28"/>
        </w:rPr>
      </w:pPr>
      <w:r>
        <w:rPr>
          <w:rFonts w:ascii="Times New Roman" w:hAnsi="Times New Roman"/>
          <w:sz w:val="28"/>
          <w:szCs w:val="28"/>
        </w:rPr>
        <w:t>от одной основной идеи к другой,</w:t>
      </w:r>
    </w:p>
    <w:p w:rsidR="00533ACF" w:rsidRDefault="00742EB0">
      <w:pPr>
        <w:numPr>
          <w:ilvl w:val="0"/>
          <w:numId w:val="20"/>
        </w:numPr>
        <w:spacing w:after="0" w:line="360" w:lineRule="auto"/>
        <w:jc w:val="both"/>
        <w:rPr>
          <w:rFonts w:ascii="Times New Roman" w:hAnsi="Times New Roman"/>
          <w:sz w:val="28"/>
          <w:szCs w:val="28"/>
        </w:rPr>
      </w:pPr>
      <w:r>
        <w:rPr>
          <w:rFonts w:ascii="Times New Roman" w:hAnsi="Times New Roman"/>
          <w:sz w:val="28"/>
          <w:szCs w:val="28"/>
        </w:rPr>
        <w:t>от одного слайда к другому.</w:t>
      </w:r>
    </w:p>
    <w:p w:rsidR="00533ACF" w:rsidRDefault="00742EB0">
      <w:pPr>
        <w:spacing w:after="0" w:line="360" w:lineRule="auto"/>
        <w:ind w:firstLine="709"/>
        <w:jc w:val="both"/>
        <w:rPr>
          <w:rFonts w:ascii="Times New Roman" w:hAnsi="Times New Roman"/>
          <w:sz w:val="28"/>
          <w:szCs w:val="28"/>
        </w:rPr>
      </w:pPr>
      <w:r>
        <w:rPr>
          <w:rFonts w:ascii="Times New Roman" w:hAnsi="Times New Roman"/>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использовать короткие фразы,</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найти привлекающее внимание высказывание,</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привести актуальную статистику,</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использовать шутку или шокирующее заявление,</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выдержать паузу,</w:t>
      </w:r>
    </w:p>
    <w:p w:rsidR="00533ACF" w:rsidRDefault="00742EB0">
      <w:pPr>
        <w:numPr>
          <w:ilvl w:val="0"/>
          <w:numId w:val="21"/>
        </w:numPr>
        <w:spacing w:after="0" w:line="360" w:lineRule="auto"/>
        <w:jc w:val="both"/>
        <w:rPr>
          <w:rFonts w:ascii="Times New Roman" w:hAnsi="Times New Roman"/>
          <w:sz w:val="28"/>
          <w:szCs w:val="28"/>
        </w:rPr>
      </w:pPr>
      <w:r>
        <w:rPr>
          <w:rFonts w:ascii="Times New Roman" w:hAnsi="Times New Roman"/>
          <w:sz w:val="28"/>
          <w:szCs w:val="28"/>
        </w:rPr>
        <w:t>изменить тон голоса.</w:t>
      </w:r>
    </w:p>
    <w:p w:rsidR="00533ACF" w:rsidRDefault="00742EB0">
      <w:pPr>
        <w:numPr>
          <w:ilvl w:val="0"/>
          <w:numId w:val="12"/>
        </w:numPr>
        <w:spacing w:after="0" w:line="360" w:lineRule="auto"/>
        <w:jc w:val="both"/>
        <w:rPr>
          <w:rFonts w:ascii="Times New Roman" w:hAnsi="Times New Roman"/>
          <w:sz w:val="28"/>
          <w:szCs w:val="28"/>
        </w:rPr>
      </w:pPr>
      <w:r>
        <w:rPr>
          <w:rFonts w:ascii="Times New Roman" w:hAnsi="Times New Roman"/>
          <w:b/>
          <w:bCs/>
          <w:i/>
          <w:iCs/>
          <w:sz w:val="28"/>
          <w:szCs w:val="28"/>
        </w:rPr>
        <w:t>Седьмой шаг – структура</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lastRenderedPageBreak/>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533ACF" w:rsidRDefault="00742EB0">
      <w:pPr>
        <w:spacing w:after="0" w:line="360" w:lineRule="auto"/>
        <w:jc w:val="both"/>
        <w:rPr>
          <w:rFonts w:ascii="Times New Roman" w:hAnsi="Times New Roman"/>
          <w:b/>
          <w:i/>
          <w:sz w:val="28"/>
          <w:szCs w:val="28"/>
        </w:rPr>
      </w:pPr>
      <w:r>
        <w:rPr>
          <w:rFonts w:ascii="Times New Roman" w:hAnsi="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533ACF" w:rsidRDefault="00533ACF">
      <w:pPr>
        <w:spacing w:after="0"/>
        <w:jc w:val="center"/>
        <w:rPr>
          <w:rFonts w:ascii="Times New Roman" w:eastAsia="Calibri" w:hAnsi="Times New Roman"/>
          <w:b/>
          <w:sz w:val="28"/>
          <w:szCs w:val="28"/>
          <w:shd w:val="clear" w:color="auto" w:fill="FFFFFF"/>
          <w:lang w:eastAsia="en-US"/>
        </w:rPr>
      </w:pPr>
    </w:p>
    <w:p w:rsidR="00533ACF" w:rsidRDefault="00742EB0">
      <w:pPr>
        <w:spacing w:after="0"/>
        <w:jc w:val="both"/>
        <w:rPr>
          <w:rFonts w:ascii="Times New Roman" w:eastAsia="Calibri" w:hAnsi="Times New Roman"/>
          <w:b/>
          <w:sz w:val="28"/>
          <w:szCs w:val="28"/>
          <w:shd w:val="clear" w:color="auto" w:fill="FFFFFF"/>
          <w:lang w:eastAsia="en-US"/>
        </w:rPr>
      </w:pPr>
      <w:r>
        <w:rPr>
          <w:rFonts w:ascii="Times New Roman" w:eastAsia="Calibri" w:hAnsi="Times New Roman"/>
          <w:b/>
          <w:sz w:val="28"/>
          <w:szCs w:val="28"/>
          <w:shd w:val="clear" w:color="auto" w:fill="FFFFFF"/>
          <w:lang w:eastAsia="en-US"/>
        </w:rPr>
        <w:t>Методические рекомендации по анализу кейсов</w:t>
      </w:r>
    </w:p>
    <w:p w:rsidR="00533ACF" w:rsidRDefault="00533ACF">
      <w:pPr>
        <w:spacing w:after="0"/>
        <w:jc w:val="both"/>
        <w:rPr>
          <w:rFonts w:ascii="Times New Roman" w:eastAsia="Calibri" w:hAnsi="Times New Roman"/>
          <w:b/>
          <w:sz w:val="28"/>
          <w:szCs w:val="28"/>
          <w:shd w:val="clear" w:color="auto" w:fill="FFFFFF"/>
          <w:lang w:eastAsia="en-US"/>
        </w:rPr>
      </w:pPr>
    </w:p>
    <w:p w:rsidR="00533ACF" w:rsidRDefault="00742EB0">
      <w:pPr>
        <w:spacing w:after="0" w:line="360" w:lineRule="auto"/>
        <w:ind w:firstLine="709"/>
        <w:jc w:val="both"/>
        <w:rPr>
          <w:rFonts w:ascii="Times New Roman" w:eastAsia="Calibri" w:hAnsi="Times New Roman"/>
          <w:color w:val="212121"/>
          <w:sz w:val="28"/>
          <w:szCs w:val="28"/>
          <w:shd w:val="clear" w:color="auto" w:fill="FFFFFF"/>
          <w:lang w:eastAsia="en-US"/>
        </w:rPr>
      </w:pPr>
      <w:r>
        <w:rPr>
          <w:rFonts w:ascii="Times New Roman" w:eastAsia="Calibri" w:hAnsi="Times New Roman"/>
          <w:sz w:val="28"/>
          <w:szCs w:val="28"/>
          <w:lang w:eastAsia="en-US"/>
        </w:rPr>
        <w:t>Метод кейсов (</w:t>
      </w:r>
      <w:r>
        <w:rPr>
          <w:rFonts w:ascii="Times New Roman" w:eastAsia="Calibri" w:hAnsi="Times New Roman"/>
          <w:sz w:val="28"/>
          <w:szCs w:val="28"/>
          <w:lang w:val="en-US" w:eastAsia="en-US"/>
        </w:rPr>
        <w:t>case</w:t>
      </w:r>
      <w:r>
        <w:rPr>
          <w:rFonts w:ascii="Times New Roman" w:eastAsia="Calibri" w:hAnsi="Times New Roman"/>
          <w:sz w:val="28"/>
          <w:szCs w:val="28"/>
          <w:lang w:eastAsia="en-US"/>
        </w:rPr>
        <w:t xml:space="preserve"> </w:t>
      </w:r>
      <w:r>
        <w:rPr>
          <w:rFonts w:ascii="Times New Roman" w:eastAsia="Calibri" w:hAnsi="Times New Roman"/>
          <w:sz w:val="28"/>
          <w:szCs w:val="28"/>
          <w:lang w:val="en-US" w:eastAsia="en-US"/>
        </w:rPr>
        <w:t>study</w:t>
      </w:r>
      <w:r>
        <w:rPr>
          <w:rFonts w:ascii="Times New Roman" w:eastAsia="Calibri" w:hAnsi="Times New Roman"/>
          <w:sz w:val="28"/>
          <w:szCs w:val="28"/>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533ACF" w:rsidRDefault="00742EB0">
      <w:pPr>
        <w:spacing w:after="0" w:line="36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Решение кейсов рекомендуется проводить в несколько этапов:</w:t>
      </w:r>
    </w:p>
    <w:p w:rsidR="00533ACF" w:rsidRDefault="00742EB0">
      <w:pPr>
        <w:numPr>
          <w:ilvl w:val="0"/>
          <w:numId w:val="26"/>
        </w:numPr>
        <w:spacing w:after="0" w:line="360" w:lineRule="auto"/>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Изучение материала – студенты знакомятся с полученной информацией, определяет основную проблему</w:t>
      </w:r>
    </w:p>
    <w:p w:rsidR="00533ACF" w:rsidRDefault="00742EB0">
      <w:pPr>
        <w:numPr>
          <w:ilvl w:val="0"/>
          <w:numId w:val="26"/>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rsidR="00533ACF" w:rsidRDefault="00742EB0">
      <w:pPr>
        <w:numPr>
          <w:ilvl w:val="0"/>
          <w:numId w:val="26"/>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 xml:space="preserve">Представление результатов обсуждения каждой группы в соответствии со следующим планом: </w:t>
      </w:r>
    </w:p>
    <w:p w:rsidR="00533ACF" w:rsidRDefault="00742EB0">
      <w:pPr>
        <w:numPr>
          <w:ilvl w:val="0"/>
          <w:numId w:val="27"/>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краткое изложение ситуации (</w:t>
      </w:r>
      <w:proofErr w:type="spellStart"/>
      <w:r>
        <w:rPr>
          <w:rFonts w:ascii="TimesNewRoman" w:eastAsia="Calibri" w:hAnsi="TimesNewRoman" w:cs="TimesNewRoman"/>
          <w:sz w:val="28"/>
          <w:szCs w:val="28"/>
          <w:lang w:eastAsia="en-US"/>
        </w:rPr>
        <w:t>Background</w:t>
      </w:r>
      <w:proofErr w:type="spellEnd"/>
      <w:r>
        <w:rPr>
          <w:rFonts w:ascii="TimesNewRoman" w:eastAsia="Calibri" w:hAnsi="TimesNewRoman" w:cs="TimesNewRoman"/>
          <w:sz w:val="28"/>
          <w:szCs w:val="28"/>
          <w:lang w:eastAsia="en-US"/>
        </w:rPr>
        <w:t>) – студенты описывают изученную ситуацию</w:t>
      </w:r>
    </w:p>
    <w:p w:rsidR="00533ACF" w:rsidRDefault="00742EB0">
      <w:pPr>
        <w:numPr>
          <w:ilvl w:val="0"/>
          <w:numId w:val="27"/>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проблематика (</w:t>
      </w:r>
      <w:r>
        <w:rPr>
          <w:rFonts w:ascii="TimesNewRoman" w:eastAsia="Calibri" w:hAnsi="TimesNewRoman" w:cs="TimesNewRoman"/>
          <w:sz w:val="28"/>
          <w:szCs w:val="28"/>
          <w:lang w:val="en-US" w:eastAsia="en-US"/>
        </w:rPr>
        <w:t>Statement</w:t>
      </w:r>
      <w:r>
        <w:rPr>
          <w:rFonts w:ascii="TimesNewRoman" w:eastAsia="Calibri" w:hAnsi="TimesNewRoman" w:cs="TimesNewRoman"/>
          <w:sz w:val="28"/>
          <w:szCs w:val="28"/>
          <w:lang w:eastAsia="en-US"/>
        </w:rPr>
        <w:t xml:space="preserve"> </w:t>
      </w:r>
      <w:r>
        <w:rPr>
          <w:rFonts w:ascii="TimesNewRoman" w:eastAsia="Calibri" w:hAnsi="TimesNewRoman" w:cs="TimesNewRoman"/>
          <w:sz w:val="28"/>
          <w:szCs w:val="28"/>
          <w:lang w:val="en-US" w:eastAsia="en-US"/>
        </w:rPr>
        <w:t>of</w:t>
      </w:r>
      <w:r>
        <w:rPr>
          <w:rFonts w:ascii="TimesNewRoman" w:eastAsia="Calibri" w:hAnsi="TimesNewRoman" w:cs="TimesNewRoman"/>
          <w:sz w:val="28"/>
          <w:szCs w:val="28"/>
          <w:lang w:eastAsia="en-US"/>
        </w:rPr>
        <w:t xml:space="preserve"> </w:t>
      </w:r>
      <w:r>
        <w:rPr>
          <w:rFonts w:ascii="TimesNewRoman" w:eastAsia="Calibri" w:hAnsi="TimesNewRoman" w:cs="TimesNewRoman"/>
          <w:sz w:val="28"/>
          <w:szCs w:val="28"/>
          <w:lang w:val="en-US" w:eastAsia="en-US"/>
        </w:rPr>
        <w:t>the</w:t>
      </w:r>
      <w:r>
        <w:rPr>
          <w:rFonts w:ascii="TimesNewRoman" w:eastAsia="Calibri" w:hAnsi="TimesNewRoman" w:cs="TimesNewRoman"/>
          <w:sz w:val="28"/>
          <w:szCs w:val="28"/>
          <w:lang w:eastAsia="en-US"/>
        </w:rPr>
        <w:t xml:space="preserve"> </w:t>
      </w:r>
      <w:r>
        <w:rPr>
          <w:rFonts w:ascii="TimesNewRoman" w:eastAsia="Calibri" w:hAnsi="TimesNewRoman" w:cs="TimesNewRoman"/>
          <w:sz w:val="28"/>
          <w:szCs w:val="28"/>
          <w:lang w:val="en-US" w:eastAsia="en-US"/>
        </w:rPr>
        <w:t>Problem</w:t>
      </w:r>
      <w:r>
        <w:rPr>
          <w:rFonts w:ascii="TimesNewRoman" w:eastAsia="Calibri" w:hAnsi="TimesNewRoman" w:cs="TimesNewRoman"/>
          <w:sz w:val="28"/>
          <w:szCs w:val="28"/>
          <w:lang w:eastAsia="en-US"/>
        </w:rPr>
        <w:t>/</w:t>
      </w:r>
      <w:r>
        <w:rPr>
          <w:rFonts w:ascii="TimesNewRoman" w:eastAsia="Calibri" w:hAnsi="TimesNewRoman" w:cs="TimesNewRoman"/>
          <w:sz w:val="28"/>
          <w:szCs w:val="28"/>
          <w:lang w:val="en-US" w:eastAsia="en-US"/>
        </w:rPr>
        <w:t>Issues</w:t>
      </w:r>
      <w:r>
        <w:rPr>
          <w:rFonts w:ascii="TimesNewRoman" w:eastAsia="Calibri" w:hAnsi="TimesNewRoman" w:cs="TimesNewRoman"/>
          <w:sz w:val="28"/>
          <w:szCs w:val="28"/>
          <w:lang w:eastAsia="en-US"/>
        </w:rPr>
        <w:t>) – студенты представляют выявленные ими проблемы</w:t>
      </w:r>
    </w:p>
    <w:p w:rsidR="00533ACF" w:rsidRDefault="00742EB0">
      <w:pPr>
        <w:numPr>
          <w:ilvl w:val="0"/>
          <w:numId w:val="27"/>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lastRenderedPageBreak/>
        <w:t>варианты действия (</w:t>
      </w:r>
      <w:r>
        <w:rPr>
          <w:rFonts w:ascii="TimesNewRoman" w:eastAsia="Calibri" w:hAnsi="TimesNewRoman" w:cs="TimesNewRoman"/>
          <w:sz w:val="28"/>
          <w:szCs w:val="28"/>
          <w:lang w:val="en-US" w:eastAsia="en-US"/>
        </w:rPr>
        <w:t>Options</w:t>
      </w:r>
      <w:r>
        <w:rPr>
          <w:rFonts w:ascii="TimesNewRoman" w:eastAsia="Calibri" w:hAnsi="TimesNewRoman" w:cs="TimesNewRoman"/>
          <w:sz w:val="28"/>
          <w:szCs w:val="28"/>
          <w:lang w:eastAsia="en-US"/>
        </w:rPr>
        <w:t>) – студенты предлагают возможные решения, рассказывая о преимуществах (</w:t>
      </w:r>
      <w:r>
        <w:rPr>
          <w:rFonts w:ascii="TimesNewRoman" w:eastAsia="Calibri" w:hAnsi="TimesNewRoman" w:cs="TimesNewRoman"/>
          <w:sz w:val="28"/>
          <w:szCs w:val="28"/>
          <w:lang w:val="en-US" w:eastAsia="en-US"/>
        </w:rPr>
        <w:t>Advantages</w:t>
      </w:r>
      <w:r>
        <w:rPr>
          <w:rFonts w:ascii="TimesNewRoman" w:eastAsia="Calibri" w:hAnsi="TimesNewRoman" w:cs="TimesNewRoman"/>
          <w:sz w:val="28"/>
          <w:szCs w:val="28"/>
          <w:lang w:eastAsia="en-US"/>
        </w:rPr>
        <w:t>) и недостатках (</w:t>
      </w:r>
      <w:r>
        <w:rPr>
          <w:rFonts w:ascii="TimesNewRoman" w:eastAsia="Calibri" w:hAnsi="TimesNewRoman" w:cs="TimesNewRoman"/>
          <w:sz w:val="28"/>
          <w:szCs w:val="28"/>
          <w:lang w:val="en-US" w:eastAsia="en-US"/>
        </w:rPr>
        <w:t>Disadvantages</w:t>
      </w:r>
      <w:r>
        <w:rPr>
          <w:rFonts w:ascii="TimesNewRoman" w:eastAsia="Calibri" w:hAnsi="TimesNewRoman" w:cs="TimesNewRoman"/>
          <w:sz w:val="28"/>
          <w:szCs w:val="28"/>
          <w:lang w:eastAsia="en-US"/>
        </w:rPr>
        <w:t>) каждого из них</w:t>
      </w:r>
    </w:p>
    <w:p w:rsidR="00533ACF" w:rsidRDefault="00742EB0">
      <w:pPr>
        <w:numPr>
          <w:ilvl w:val="0"/>
          <w:numId w:val="27"/>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рекомендации (</w:t>
      </w:r>
      <w:r>
        <w:rPr>
          <w:rFonts w:ascii="TimesNewRoman" w:eastAsia="Calibri" w:hAnsi="TimesNewRoman" w:cs="TimesNewRoman"/>
          <w:sz w:val="28"/>
          <w:szCs w:val="28"/>
          <w:lang w:val="en-US" w:eastAsia="en-US"/>
        </w:rPr>
        <w:t>Recommendation</w:t>
      </w:r>
      <w:r>
        <w:rPr>
          <w:rFonts w:ascii="TimesNewRoman" w:eastAsia="Calibri" w:hAnsi="TimesNewRoman" w:cs="TimesNewRoman"/>
          <w:sz w:val="28"/>
          <w:szCs w:val="28"/>
          <w:lang w:eastAsia="en-US"/>
        </w:rPr>
        <w:t>) – студенты представляют наилучший, по их мнению, вариант действий</w:t>
      </w:r>
    </w:p>
    <w:p w:rsidR="00533ACF" w:rsidRDefault="00742EB0">
      <w:pPr>
        <w:numPr>
          <w:ilvl w:val="0"/>
          <w:numId w:val="27"/>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план действий (</w:t>
      </w:r>
      <w:r>
        <w:rPr>
          <w:rFonts w:ascii="TimesNewRoman" w:eastAsia="Calibri" w:hAnsi="TimesNewRoman" w:cs="TimesNewRoman"/>
          <w:sz w:val="28"/>
          <w:szCs w:val="28"/>
          <w:lang w:val="en-US" w:eastAsia="en-US"/>
        </w:rPr>
        <w:t>Plan</w:t>
      </w:r>
      <w:r>
        <w:rPr>
          <w:rFonts w:ascii="TimesNewRoman" w:eastAsia="Calibri" w:hAnsi="TimesNewRoman" w:cs="TimesNewRoman"/>
          <w:sz w:val="28"/>
          <w:szCs w:val="28"/>
          <w:lang w:eastAsia="en-US"/>
        </w:rPr>
        <w:t xml:space="preserve"> </w:t>
      </w:r>
      <w:r>
        <w:rPr>
          <w:rFonts w:ascii="TimesNewRoman" w:eastAsia="Calibri" w:hAnsi="TimesNewRoman" w:cs="TimesNewRoman"/>
          <w:sz w:val="28"/>
          <w:szCs w:val="28"/>
          <w:lang w:val="en-US" w:eastAsia="en-US"/>
        </w:rPr>
        <w:t>of</w:t>
      </w:r>
      <w:r>
        <w:rPr>
          <w:rFonts w:ascii="TimesNewRoman" w:eastAsia="Calibri" w:hAnsi="TimesNewRoman" w:cs="TimesNewRoman"/>
          <w:sz w:val="28"/>
          <w:szCs w:val="28"/>
          <w:lang w:eastAsia="en-US"/>
        </w:rPr>
        <w:t xml:space="preserve"> </w:t>
      </w:r>
      <w:r>
        <w:rPr>
          <w:rFonts w:ascii="TimesNewRoman" w:eastAsia="Calibri" w:hAnsi="TimesNewRoman" w:cs="TimesNewRoman"/>
          <w:sz w:val="28"/>
          <w:szCs w:val="28"/>
          <w:lang w:val="en-US" w:eastAsia="en-US"/>
        </w:rPr>
        <w:t>Action</w:t>
      </w:r>
      <w:r>
        <w:rPr>
          <w:rFonts w:ascii="TimesNewRoman" w:eastAsia="Calibri" w:hAnsi="TimesNewRoman" w:cs="TimesNewRoman"/>
          <w:sz w:val="28"/>
          <w:szCs w:val="28"/>
          <w:lang w:eastAsia="en-US"/>
        </w:rPr>
        <w:t xml:space="preserve">) – студенты подробно рассказывают о мерах, которые необходимо принять в рамках решения заявленной проблемы   </w:t>
      </w:r>
    </w:p>
    <w:p w:rsidR="00533ACF" w:rsidRDefault="00742EB0">
      <w:pPr>
        <w:numPr>
          <w:ilvl w:val="0"/>
          <w:numId w:val="26"/>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Во время презентации другие группы студентов не имеют право обсуждать свои задания</w:t>
      </w:r>
    </w:p>
    <w:p w:rsidR="00533ACF" w:rsidRDefault="00742EB0">
      <w:pPr>
        <w:numPr>
          <w:ilvl w:val="0"/>
          <w:numId w:val="26"/>
        </w:numPr>
        <w:spacing w:after="0" w:line="360" w:lineRule="auto"/>
        <w:contextualSpacing/>
        <w:jc w:val="both"/>
        <w:rPr>
          <w:rFonts w:ascii="TimesNewRoman" w:eastAsia="Calibri" w:hAnsi="TimesNewRoman" w:cs="TimesNewRoman"/>
          <w:sz w:val="28"/>
          <w:szCs w:val="28"/>
          <w:lang w:eastAsia="en-US"/>
        </w:rPr>
      </w:pPr>
      <w:r>
        <w:rPr>
          <w:rFonts w:ascii="TimesNewRoman" w:eastAsia="Calibri" w:hAnsi="TimesNewRoman" w:cs="TimesNewRoman"/>
          <w:sz w:val="28"/>
          <w:szCs w:val="28"/>
          <w:lang w:eastAsia="en-US"/>
        </w:rPr>
        <w:t>У каждой группы есть 4-5 минут на представление своих результатов + 2 минуты на ответы на вопросы</w:t>
      </w:r>
    </w:p>
    <w:p w:rsidR="00533ACF" w:rsidRDefault="00533ACF">
      <w:pPr>
        <w:spacing w:after="0"/>
        <w:jc w:val="center"/>
        <w:rPr>
          <w:rFonts w:ascii="Times New Roman" w:eastAsia="Calibri" w:hAnsi="Times New Roman"/>
          <w:b/>
          <w:sz w:val="28"/>
          <w:szCs w:val="28"/>
          <w:shd w:val="clear" w:color="auto" w:fill="FFFFFF"/>
          <w:lang w:eastAsia="en-US"/>
        </w:rPr>
      </w:pPr>
    </w:p>
    <w:p w:rsidR="00533ACF" w:rsidRDefault="00742EB0">
      <w:pPr>
        <w:spacing w:after="0"/>
        <w:jc w:val="both"/>
        <w:rPr>
          <w:rFonts w:ascii="Times New Roman" w:hAnsi="Times New Roman"/>
          <w:sz w:val="28"/>
          <w:szCs w:val="28"/>
        </w:rPr>
      </w:pPr>
      <w:r>
        <w:rPr>
          <w:rFonts w:ascii="Times New Roman" w:hAnsi="Times New Roman"/>
          <w:b/>
          <w:bCs/>
          <w:sz w:val="28"/>
          <w:szCs w:val="28"/>
        </w:rPr>
        <w:t>Методические рекомендации по проведению кейса</w:t>
      </w:r>
    </w:p>
    <w:p w:rsidR="00533ACF" w:rsidRDefault="00742EB0">
      <w:pPr>
        <w:numPr>
          <w:ilvl w:val="0"/>
          <w:numId w:val="22"/>
        </w:numPr>
        <w:spacing w:after="0" w:line="360" w:lineRule="auto"/>
        <w:jc w:val="both"/>
        <w:rPr>
          <w:rFonts w:ascii="Times New Roman" w:hAnsi="Times New Roman"/>
          <w:sz w:val="28"/>
          <w:szCs w:val="28"/>
        </w:rPr>
      </w:pPr>
      <w:r>
        <w:rPr>
          <w:rFonts w:ascii="Times New Roman" w:hAnsi="Times New Roman"/>
          <w:sz w:val="28"/>
          <w:szCs w:val="28"/>
        </w:rPr>
        <w:t xml:space="preserve">Кейс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533ACF" w:rsidRDefault="00742EB0">
      <w:pPr>
        <w:numPr>
          <w:ilvl w:val="0"/>
          <w:numId w:val="22"/>
        </w:numPr>
        <w:spacing w:after="0" w:line="360" w:lineRule="auto"/>
        <w:jc w:val="both"/>
        <w:rPr>
          <w:rFonts w:ascii="Times New Roman" w:hAnsi="Times New Roman"/>
          <w:sz w:val="28"/>
          <w:szCs w:val="28"/>
        </w:rPr>
      </w:pPr>
      <w:r>
        <w:rPr>
          <w:rFonts w:ascii="Times New Roman" w:hAnsi="Times New Roman"/>
          <w:b/>
          <w:bCs/>
          <w:sz w:val="28"/>
          <w:szCs w:val="28"/>
        </w:rPr>
        <w:t>План проведения кейса</w:t>
      </w:r>
    </w:p>
    <w:p w:rsidR="00533ACF" w:rsidRDefault="00742EB0">
      <w:pPr>
        <w:numPr>
          <w:ilvl w:val="0"/>
          <w:numId w:val="22"/>
        </w:numPr>
        <w:spacing w:after="0" w:line="360" w:lineRule="auto"/>
        <w:jc w:val="both"/>
        <w:rPr>
          <w:rFonts w:ascii="Times New Roman" w:hAnsi="Times New Roman"/>
          <w:sz w:val="28"/>
          <w:szCs w:val="28"/>
        </w:rPr>
      </w:pPr>
      <w:r>
        <w:rPr>
          <w:rFonts w:ascii="Times New Roman" w:hAnsi="Times New Roman"/>
          <w:b/>
          <w:bCs/>
          <w:sz w:val="28"/>
          <w:szCs w:val="28"/>
        </w:rPr>
        <w:t xml:space="preserve">Подготовительный этап </w:t>
      </w:r>
    </w:p>
    <w:p w:rsidR="00533ACF" w:rsidRDefault="00742EB0">
      <w:pPr>
        <w:numPr>
          <w:ilvl w:val="0"/>
          <w:numId w:val="23"/>
        </w:numPr>
        <w:spacing w:after="0" w:line="360" w:lineRule="auto"/>
        <w:jc w:val="both"/>
        <w:rPr>
          <w:rFonts w:ascii="Times New Roman" w:hAnsi="Times New Roman"/>
          <w:sz w:val="28"/>
          <w:szCs w:val="28"/>
        </w:rPr>
      </w:pPr>
      <w:r>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rsidR="00533ACF" w:rsidRDefault="00742EB0">
      <w:pPr>
        <w:numPr>
          <w:ilvl w:val="0"/>
          <w:numId w:val="23"/>
        </w:numPr>
        <w:spacing w:after="0" w:line="360" w:lineRule="auto"/>
        <w:jc w:val="both"/>
        <w:rPr>
          <w:rFonts w:ascii="Times New Roman" w:hAnsi="Times New Roman"/>
          <w:sz w:val="28"/>
          <w:szCs w:val="28"/>
        </w:rPr>
      </w:pPr>
      <w:r>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533ACF" w:rsidRDefault="00742EB0">
      <w:pPr>
        <w:numPr>
          <w:ilvl w:val="0"/>
          <w:numId w:val="23"/>
        </w:numPr>
        <w:spacing w:after="0" w:line="360" w:lineRule="auto"/>
        <w:jc w:val="both"/>
        <w:rPr>
          <w:rFonts w:ascii="Times New Roman" w:hAnsi="Times New Roman"/>
          <w:sz w:val="28"/>
          <w:szCs w:val="28"/>
        </w:rPr>
      </w:pPr>
      <w:r>
        <w:rPr>
          <w:rFonts w:ascii="Times New Roman" w:hAnsi="Times New Roman"/>
          <w:sz w:val="28"/>
          <w:szCs w:val="28"/>
        </w:rPr>
        <w:t xml:space="preserve">подготовка материального обеспечения игры (если в этом есть необходимость). </w:t>
      </w:r>
    </w:p>
    <w:p w:rsidR="00533ACF" w:rsidRDefault="00742EB0">
      <w:pPr>
        <w:numPr>
          <w:ilvl w:val="0"/>
          <w:numId w:val="22"/>
        </w:numPr>
        <w:spacing w:after="0" w:line="360" w:lineRule="auto"/>
        <w:jc w:val="both"/>
        <w:rPr>
          <w:rFonts w:ascii="Times New Roman" w:hAnsi="Times New Roman"/>
          <w:sz w:val="28"/>
          <w:szCs w:val="28"/>
        </w:rPr>
      </w:pPr>
      <w:r>
        <w:rPr>
          <w:rFonts w:ascii="Times New Roman" w:hAnsi="Times New Roman"/>
          <w:b/>
          <w:bCs/>
          <w:sz w:val="28"/>
          <w:szCs w:val="28"/>
        </w:rPr>
        <w:t xml:space="preserve">Рабочий этап (разыгрывание ролей) </w:t>
      </w:r>
    </w:p>
    <w:p w:rsidR="00533ACF" w:rsidRDefault="00742EB0">
      <w:pPr>
        <w:numPr>
          <w:ilvl w:val="0"/>
          <w:numId w:val="24"/>
        </w:numPr>
        <w:spacing w:after="0" w:line="360" w:lineRule="auto"/>
        <w:jc w:val="both"/>
        <w:rPr>
          <w:rFonts w:ascii="Times New Roman" w:hAnsi="Times New Roman"/>
          <w:sz w:val="28"/>
          <w:szCs w:val="28"/>
        </w:rPr>
      </w:pPr>
      <w:r>
        <w:rPr>
          <w:rFonts w:ascii="Times New Roman" w:hAnsi="Times New Roman"/>
          <w:sz w:val="28"/>
          <w:szCs w:val="28"/>
        </w:rPr>
        <w:t xml:space="preserve">групповая работа над заданием; </w:t>
      </w:r>
    </w:p>
    <w:p w:rsidR="00533ACF" w:rsidRDefault="00742EB0">
      <w:pPr>
        <w:numPr>
          <w:ilvl w:val="0"/>
          <w:numId w:val="24"/>
        </w:numPr>
        <w:spacing w:after="0" w:line="360" w:lineRule="auto"/>
        <w:jc w:val="both"/>
        <w:rPr>
          <w:rFonts w:ascii="Times New Roman" w:hAnsi="Times New Roman"/>
          <w:sz w:val="28"/>
          <w:szCs w:val="28"/>
        </w:rPr>
      </w:pPr>
      <w:r>
        <w:rPr>
          <w:rFonts w:ascii="Times New Roman" w:hAnsi="Times New Roman"/>
          <w:sz w:val="28"/>
          <w:szCs w:val="28"/>
        </w:rPr>
        <w:lastRenderedPageBreak/>
        <w:t xml:space="preserve">межгрупповая дискуссия (если это предусмотрено сценарием), определение групповой позиции по обсуждаемому вопросу; </w:t>
      </w:r>
    </w:p>
    <w:p w:rsidR="00533ACF" w:rsidRDefault="00742EB0">
      <w:pPr>
        <w:numPr>
          <w:ilvl w:val="0"/>
          <w:numId w:val="24"/>
        </w:numPr>
        <w:spacing w:after="0" w:line="360" w:lineRule="auto"/>
        <w:jc w:val="both"/>
        <w:rPr>
          <w:rFonts w:ascii="Times New Roman" w:hAnsi="Times New Roman"/>
          <w:sz w:val="28"/>
          <w:szCs w:val="28"/>
        </w:rPr>
      </w:pPr>
      <w:r>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rsidR="00533ACF" w:rsidRDefault="00742EB0">
      <w:pPr>
        <w:numPr>
          <w:ilvl w:val="0"/>
          <w:numId w:val="22"/>
        </w:numPr>
        <w:spacing w:after="0" w:line="360" w:lineRule="auto"/>
        <w:jc w:val="both"/>
        <w:rPr>
          <w:rFonts w:ascii="Times New Roman" w:hAnsi="Times New Roman"/>
          <w:sz w:val="28"/>
          <w:szCs w:val="28"/>
        </w:rPr>
      </w:pPr>
      <w:r>
        <w:rPr>
          <w:rFonts w:ascii="Times New Roman" w:hAnsi="Times New Roman"/>
          <w:b/>
          <w:bCs/>
          <w:sz w:val="28"/>
          <w:szCs w:val="28"/>
        </w:rPr>
        <w:t xml:space="preserve">Заключительный этап </w:t>
      </w:r>
    </w:p>
    <w:p w:rsidR="00533ACF" w:rsidRDefault="00742EB0">
      <w:pPr>
        <w:numPr>
          <w:ilvl w:val="0"/>
          <w:numId w:val="25"/>
        </w:numPr>
        <w:spacing w:after="0" w:line="360" w:lineRule="auto"/>
        <w:jc w:val="both"/>
        <w:rPr>
          <w:rFonts w:ascii="Times New Roman" w:hAnsi="Times New Roman"/>
          <w:sz w:val="28"/>
          <w:szCs w:val="28"/>
        </w:rPr>
      </w:pPr>
      <w:r>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rsidR="00533ACF" w:rsidRDefault="00742EB0">
      <w:pPr>
        <w:pStyle w:val="Default"/>
        <w:numPr>
          <w:ilvl w:val="0"/>
          <w:numId w:val="2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оценка работы малых групп преподавателем (самооценка участников дискуссии с их собственными комментариями). </w:t>
      </w:r>
    </w:p>
    <w:p w:rsidR="00533ACF" w:rsidRDefault="00742EB0">
      <w:pPr>
        <w:pStyle w:val="2"/>
        <w:numPr>
          <w:ilvl w:val="0"/>
          <w:numId w:val="0"/>
        </w:numPr>
        <w:jc w:val="both"/>
        <w:rPr>
          <w:rFonts w:ascii="Times New Roman" w:eastAsia="Cambria" w:hAnsi="Times New Roman" w:cs="Times New Roman"/>
          <w:i w:val="0"/>
          <w:lang w:val="ru-RU"/>
        </w:rPr>
      </w:pPr>
      <w:bookmarkStart w:id="19" w:name="_Toc74850926"/>
      <w:r>
        <w:rPr>
          <w:rFonts w:ascii="Times New Roman" w:hAnsi="Times New Roman" w:cs="Times New Roman"/>
          <w:i w:val="0"/>
          <w:lang w:val="ru-RU"/>
        </w:rPr>
        <w:t>11. Перечень информационных технологий, используемых при осуществлении образовательного процесса по дисциплине</w:t>
      </w:r>
      <w:bookmarkEnd w:id="19"/>
    </w:p>
    <w:p w:rsidR="00533ACF" w:rsidRDefault="00742EB0">
      <w:pPr>
        <w:spacing w:line="360" w:lineRule="auto"/>
        <w:rPr>
          <w:rFonts w:ascii="Times New Roman" w:hAnsi="Times New Roman"/>
          <w:b/>
          <w:color w:val="000000"/>
          <w:sz w:val="28"/>
          <w:szCs w:val="28"/>
        </w:rPr>
      </w:pPr>
      <w:r>
        <w:rPr>
          <w:rFonts w:ascii="Times New Roman" w:hAnsi="Times New Roman"/>
          <w:b/>
          <w:color w:val="000000"/>
          <w:sz w:val="28"/>
          <w:szCs w:val="28"/>
        </w:rPr>
        <w:t>11. 1. Комплект лицензионного программного обеспечения:</w:t>
      </w:r>
    </w:p>
    <w:p w:rsidR="00533ACF" w:rsidRPr="006B3320" w:rsidRDefault="00742EB0">
      <w:pPr>
        <w:spacing w:line="360" w:lineRule="auto"/>
        <w:rPr>
          <w:rFonts w:ascii="Times New Roman" w:hAnsi="Times New Roman"/>
          <w:color w:val="000000"/>
          <w:sz w:val="28"/>
          <w:szCs w:val="28"/>
        </w:rPr>
      </w:pPr>
      <w:r w:rsidRPr="006B3320">
        <w:rPr>
          <w:rFonts w:ascii="Times New Roman" w:hAnsi="Times New Roman"/>
          <w:color w:val="000000"/>
          <w:sz w:val="28"/>
          <w:szCs w:val="28"/>
        </w:rPr>
        <w:t xml:space="preserve">1. </w:t>
      </w:r>
      <w:r>
        <w:rPr>
          <w:rFonts w:ascii="Times New Roman" w:hAnsi="Times New Roman"/>
          <w:color w:val="000000"/>
          <w:sz w:val="28"/>
          <w:szCs w:val="28"/>
          <w:lang w:val="en-US"/>
        </w:rPr>
        <w:t>Windows</w:t>
      </w:r>
      <w:r w:rsidRPr="006B3320">
        <w:rPr>
          <w:rFonts w:ascii="Times New Roman" w:hAnsi="Times New Roman"/>
          <w:color w:val="000000"/>
          <w:sz w:val="28"/>
          <w:szCs w:val="28"/>
        </w:rPr>
        <w:t xml:space="preserve">, </w:t>
      </w:r>
      <w:r>
        <w:rPr>
          <w:rFonts w:ascii="Times New Roman" w:hAnsi="Times New Roman"/>
          <w:color w:val="000000"/>
          <w:sz w:val="28"/>
          <w:szCs w:val="28"/>
          <w:lang w:val="en-US"/>
        </w:rPr>
        <w:t>Microsoft</w:t>
      </w:r>
      <w:r w:rsidRPr="006B3320">
        <w:rPr>
          <w:rFonts w:ascii="Times New Roman" w:hAnsi="Times New Roman"/>
          <w:color w:val="000000"/>
          <w:sz w:val="28"/>
          <w:szCs w:val="28"/>
        </w:rPr>
        <w:t xml:space="preserve"> </w:t>
      </w:r>
      <w:r>
        <w:rPr>
          <w:rFonts w:ascii="Times New Roman" w:hAnsi="Times New Roman"/>
          <w:color w:val="000000"/>
          <w:sz w:val="28"/>
          <w:szCs w:val="28"/>
          <w:lang w:val="en-US"/>
        </w:rPr>
        <w:t>Office</w:t>
      </w:r>
      <w:r w:rsidRPr="006B3320">
        <w:rPr>
          <w:rFonts w:ascii="Times New Roman" w:hAnsi="Times New Roman"/>
          <w:color w:val="000000"/>
          <w:sz w:val="28"/>
          <w:szCs w:val="28"/>
        </w:rPr>
        <w:t>.</w:t>
      </w:r>
    </w:p>
    <w:p w:rsidR="00533ACF" w:rsidRPr="006B3320" w:rsidRDefault="00742EB0">
      <w:pPr>
        <w:spacing w:line="360" w:lineRule="auto"/>
        <w:rPr>
          <w:rFonts w:ascii="Times New Roman" w:hAnsi="Times New Roman"/>
          <w:color w:val="000000"/>
          <w:sz w:val="28"/>
          <w:szCs w:val="28"/>
        </w:rPr>
      </w:pPr>
      <w:r w:rsidRPr="006B3320">
        <w:rPr>
          <w:rFonts w:ascii="Times New Roman" w:hAnsi="Times New Roman"/>
          <w:color w:val="000000"/>
          <w:sz w:val="28"/>
          <w:szCs w:val="28"/>
        </w:rPr>
        <w:t xml:space="preserve">2. </w:t>
      </w:r>
      <w:r>
        <w:rPr>
          <w:rFonts w:ascii="Times New Roman" w:hAnsi="Times New Roman"/>
          <w:color w:val="000000"/>
          <w:sz w:val="28"/>
          <w:szCs w:val="28"/>
        </w:rPr>
        <w:t>Антивирус</w:t>
      </w:r>
      <w:r w:rsidRPr="006B3320">
        <w:rPr>
          <w:rFonts w:ascii="Times New Roman" w:hAnsi="Times New Roman"/>
          <w:color w:val="000000"/>
          <w:sz w:val="28"/>
          <w:szCs w:val="28"/>
        </w:rPr>
        <w:t xml:space="preserve"> </w:t>
      </w:r>
      <w:r>
        <w:rPr>
          <w:rFonts w:ascii="Times New Roman" w:hAnsi="Times New Roman"/>
          <w:color w:val="000000"/>
          <w:sz w:val="28"/>
          <w:szCs w:val="28"/>
          <w:lang w:val="en-US"/>
        </w:rPr>
        <w:t>Kaspersky</w:t>
      </w:r>
      <w:r w:rsidRPr="006B3320">
        <w:rPr>
          <w:rFonts w:ascii="Times New Roman" w:hAnsi="Times New Roman"/>
          <w:color w:val="000000"/>
          <w:sz w:val="28"/>
          <w:szCs w:val="28"/>
        </w:rPr>
        <w:t>.</w:t>
      </w:r>
    </w:p>
    <w:p w:rsidR="00533ACF" w:rsidRDefault="00742EB0">
      <w:pPr>
        <w:spacing w:line="360" w:lineRule="auto"/>
        <w:rPr>
          <w:rFonts w:ascii="Times New Roman" w:hAnsi="Times New Roman"/>
          <w:b/>
          <w:color w:val="000000"/>
          <w:sz w:val="28"/>
          <w:szCs w:val="28"/>
        </w:rPr>
      </w:pPr>
      <w:r>
        <w:rPr>
          <w:rFonts w:ascii="Times New Roman" w:hAnsi="Times New Roman"/>
          <w:b/>
          <w:color w:val="000000"/>
          <w:sz w:val="28"/>
          <w:szCs w:val="28"/>
        </w:rPr>
        <w:t>11.2. Современные профессиональные базы данных и информационные справочные системы</w:t>
      </w:r>
    </w:p>
    <w:p w:rsidR="00533ACF" w:rsidRDefault="00742EB0">
      <w:pPr>
        <w:spacing w:line="360" w:lineRule="auto"/>
        <w:rPr>
          <w:rFonts w:ascii="Times New Roman" w:hAnsi="Times New Roman"/>
          <w:color w:val="000000"/>
          <w:sz w:val="28"/>
          <w:szCs w:val="28"/>
        </w:rPr>
      </w:pPr>
      <w:r>
        <w:rPr>
          <w:rFonts w:ascii="Times New Roman" w:hAnsi="Times New Roman"/>
          <w:color w:val="000000"/>
          <w:sz w:val="28"/>
          <w:szCs w:val="28"/>
        </w:rPr>
        <w:t>1. Информационно-правовая система «Гарант»</w:t>
      </w:r>
    </w:p>
    <w:p w:rsidR="00533ACF" w:rsidRDefault="00742EB0">
      <w:pPr>
        <w:spacing w:line="360" w:lineRule="auto"/>
        <w:rPr>
          <w:rFonts w:ascii="Times New Roman" w:hAnsi="Times New Roman"/>
          <w:color w:val="000000"/>
          <w:sz w:val="28"/>
          <w:szCs w:val="28"/>
        </w:rPr>
      </w:pPr>
      <w:r>
        <w:rPr>
          <w:rFonts w:ascii="Times New Roman" w:hAnsi="Times New Roman"/>
          <w:color w:val="000000"/>
          <w:sz w:val="28"/>
          <w:szCs w:val="28"/>
        </w:rPr>
        <w:t>2. Информационно-правовая система «Консультант Плюс»</w:t>
      </w:r>
    </w:p>
    <w:p w:rsidR="00533ACF" w:rsidRDefault="00742EB0">
      <w:pPr>
        <w:spacing w:line="360" w:lineRule="auto"/>
        <w:rPr>
          <w:rFonts w:ascii="Times New Roman" w:hAnsi="Times New Roman"/>
          <w:color w:val="000000"/>
          <w:sz w:val="28"/>
          <w:szCs w:val="28"/>
        </w:rPr>
      </w:pPr>
      <w:r>
        <w:rPr>
          <w:rFonts w:ascii="Times New Roman" w:hAnsi="Times New Roman"/>
          <w:color w:val="000000"/>
          <w:sz w:val="28"/>
          <w:szCs w:val="28"/>
        </w:rPr>
        <w:t>3. Электронная энциклопедия: http://ru.wikipedia.org/wiki/Wiki</w:t>
      </w:r>
    </w:p>
    <w:p w:rsidR="00533ACF" w:rsidRDefault="00742EB0">
      <w:pPr>
        <w:spacing w:line="360" w:lineRule="auto"/>
        <w:rPr>
          <w:rFonts w:ascii="Times New Roman" w:hAnsi="Times New Roman"/>
          <w:color w:val="000000"/>
          <w:sz w:val="28"/>
          <w:szCs w:val="28"/>
        </w:rPr>
      </w:pPr>
      <w:r>
        <w:rPr>
          <w:rFonts w:ascii="Times New Roman" w:hAnsi="Times New Roman"/>
          <w:color w:val="000000"/>
          <w:sz w:val="28"/>
          <w:szCs w:val="28"/>
        </w:rPr>
        <w:t>4. Система комплексного раскрытия информации «СКРИН» -http://www.skrin.ru/</w:t>
      </w:r>
    </w:p>
    <w:p w:rsidR="00533ACF" w:rsidRDefault="00742EB0">
      <w:pPr>
        <w:spacing w:line="360" w:lineRule="auto"/>
        <w:rPr>
          <w:rFonts w:ascii="Times New Roman" w:hAnsi="Times New Roman"/>
          <w:color w:val="000000"/>
          <w:sz w:val="28"/>
          <w:szCs w:val="28"/>
        </w:rPr>
      </w:pPr>
      <w:r>
        <w:rPr>
          <w:rFonts w:ascii="Times New Roman" w:hAnsi="Times New Roman"/>
          <w:b/>
          <w:color w:val="000000"/>
          <w:sz w:val="28"/>
          <w:szCs w:val="28"/>
        </w:rPr>
        <w:t>11.3. Сертифицированные программные и аппаратные средства защиты информации</w:t>
      </w:r>
      <w:r>
        <w:rPr>
          <w:rFonts w:ascii="Times New Roman" w:hAnsi="Times New Roman"/>
          <w:color w:val="000000"/>
          <w:sz w:val="28"/>
          <w:szCs w:val="28"/>
        </w:rPr>
        <w:t xml:space="preserve"> </w:t>
      </w:r>
      <w:r>
        <w:rPr>
          <w:rFonts w:ascii="Times New Roman" w:hAnsi="Times New Roman"/>
          <w:color w:val="000000"/>
          <w:sz w:val="28"/>
          <w:szCs w:val="28"/>
        </w:rPr>
        <w:br/>
        <w:t>Не используются</w:t>
      </w:r>
    </w:p>
    <w:p w:rsidR="00533ACF" w:rsidRDefault="00742EB0">
      <w:pPr>
        <w:pStyle w:val="2"/>
        <w:jc w:val="both"/>
        <w:rPr>
          <w:rFonts w:ascii="Times New Roman" w:hAnsi="Times New Roman" w:cs="Times New Roman"/>
          <w:i w:val="0"/>
          <w:lang w:val="ru-RU"/>
        </w:rPr>
      </w:pPr>
      <w:bookmarkStart w:id="20" w:name="_Toc74850927"/>
      <w:r>
        <w:rPr>
          <w:rFonts w:ascii="Times New Roman" w:hAnsi="Times New Roman" w:cs="Times New Roman"/>
          <w:i w:val="0"/>
          <w:lang w:val="ru-RU"/>
        </w:rPr>
        <w:lastRenderedPageBreak/>
        <w:t>12. Описание материально-технической базы, необходимой для осуществления образовательного процесса по дисциплине</w:t>
      </w:r>
      <w:bookmarkEnd w:id="20"/>
    </w:p>
    <w:p w:rsidR="00533ACF" w:rsidRDefault="00533ACF">
      <w:pPr>
        <w:ind w:left="720"/>
        <w:rPr>
          <w:rFonts w:ascii="Times New Roman" w:hAnsi="Times New Roman"/>
          <w:i/>
          <w:sz w:val="10"/>
          <w:szCs w:val="10"/>
        </w:rPr>
      </w:pPr>
    </w:p>
    <w:p w:rsidR="00533ACF" w:rsidRDefault="00742EB0">
      <w:pPr>
        <w:spacing w:after="0" w:line="240" w:lineRule="auto"/>
        <w:rPr>
          <w:rFonts w:ascii="Times New Roman" w:hAnsi="Times New Roman"/>
          <w:sz w:val="28"/>
          <w:szCs w:val="28"/>
        </w:rPr>
      </w:pPr>
      <w:r>
        <w:rPr>
          <w:rFonts w:ascii="Times New Roman" w:hAnsi="Times New Roman"/>
          <w:sz w:val="28"/>
          <w:szCs w:val="28"/>
        </w:rPr>
        <w:t xml:space="preserve">Для осуществления образовательного процесса по дисциплине «Методология и технологии профессионального образования», необходимо: </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 аудио и видео воспроизводящие устройства;</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 мультимедийные аудитории;</w:t>
      </w:r>
    </w:p>
    <w:p w:rsidR="00533ACF" w:rsidRDefault="00742EB0">
      <w:pPr>
        <w:spacing w:after="0" w:line="360" w:lineRule="auto"/>
        <w:jc w:val="both"/>
        <w:rPr>
          <w:rFonts w:ascii="Times New Roman" w:hAnsi="Times New Roman"/>
          <w:sz w:val="28"/>
          <w:szCs w:val="28"/>
        </w:rPr>
      </w:pPr>
      <w:r>
        <w:rPr>
          <w:rFonts w:ascii="Times New Roman" w:hAnsi="Times New Roman"/>
          <w:sz w:val="28"/>
          <w:szCs w:val="28"/>
        </w:rPr>
        <w:t>- компьютерные классы.</w:t>
      </w:r>
    </w:p>
    <w:p w:rsidR="00533ACF" w:rsidRDefault="00533ACF"/>
    <w:p w:rsidR="00533ACF" w:rsidRDefault="00533ACF">
      <w:pPr>
        <w:spacing w:after="0" w:line="360" w:lineRule="auto"/>
        <w:jc w:val="both"/>
        <w:rPr>
          <w:rFonts w:ascii="Times New Roman" w:hAnsi="Times New Roman"/>
          <w:sz w:val="24"/>
          <w:szCs w:val="24"/>
        </w:rPr>
      </w:pPr>
    </w:p>
    <w:sectPr w:rsidR="00533ACF">
      <w:headerReference w:type="default" r:id="rId15"/>
      <w:footerReference w:type="default" r:id="rId16"/>
      <w:pgSz w:w="11906" w:h="16838"/>
      <w:pgMar w:top="1418" w:right="707" w:bottom="1418" w:left="1418" w:header="708" w:footer="708" w:gutter="0"/>
      <w:pgNumType w:start="0"/>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5B2" w:rsidRDefault="008A45B2">
      <w:pPr>
        <w:spacing w:after="0" w:line="240" w:lineRule="auto"/>
      </w:pPr>
      <w:r>
        <w:separator/>
      </w:r>
    </w:p>
  </w:endnote>
  <w:endnote w:type="continuationSeparator" w:id="0">
    <w:p w:rsidR="008A45B2" w:rsidRDefault="008A4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OpenSymbol">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99568"/>
      <w:docPartObj>
        <w:docPartGallery w:val="Page Numbers (Bottom of Page)"/>
        <w:docPartUnique/>
      </w:docPartObj>
    </w:sdtPr>
    <w:sdtEndPr/>
    <w:sdtContent>
      <w:p w:rsidR="00742EB0" w:rsidRDefault="00742EB0">
        <w:pPr>
          <w:pStyle w:val="a6"/>
          <w:jc w:val="center"/>
        </w:pPr>
        <w:r>
          <w:fldChar w:fldCharType="begin"/>
        </w:r>
        <w:r>
          <w:instrText xml:space="preserve"> PAGE </w:instrText>
        </w:r>
        <w:r>
          <w:fldChar w:fldCharType="separate"/>
        </w:r>
        <w:r w:rsidR="006B3320">
          <w:rPr>
            <w:noProof/>
          </w:rPr>
          <w:t>34</w:t>
        </w:r>
        <w:r>
          <w:fldChar w:fldCharType="end"/>
        </w:r>
      </w:p>
    </w:sdtContent>
  </w:sdt>
  <w:p w:rsidR="00742EB0" w:rsidRDefault="00742EB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5B2" w:rsidRDefault="008A45B2">
      <w:pPr>
        <w:spacing w:after="0" w:line="240" w:lineRule="auto"/>
      </w:pPr>
      <w:r>
        <w:separator/>
      </w:r>
    </w:p>
  </w:footnote>
  <w:footnote w:type="continuationSeparator" w:id="0">
    <w:p w:rsidR="008A45B2" w:rsidRDefault="008A4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0" w:rsidRDefault="00742EB0">
    <w:pPr>
      <w:pStyle w:val="a4"/>
    </w:pPr>
  </w:p>
  <w:p w:rsidR="00742EB0" w:rsidRDefault="00742EB0">
    <w:pPr>
      <w:widowControl w:val="0"/>
      <w:tabs>
        <w:tab w:val="center" w:pos="4844"/>
        <w:tab w:val="right" w:pos="9689"/>
      </w:tabs>
      <w:spacing w:after="0" w:line="240" w:lineRule="auto"/>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7404"/>
    <w:multiLevelType w:val="multilevel"/>
    <w:tmpl w:val="37181EF8"/>
    <w:lvl w:ilvl="0">
      <w:start w:val="1"/>
      <w:numFmt w:val="taiwaneseCountingThousand"/>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052A5A"/>
    <w:multiLevelType w:val="hybridMultilevel"/>
    <w:tmpl w:val="A2424756"/>
    <w:lvl w:ilvl="0" w:tplc="0A1060F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A7D09"/>
    <w:multiLevelType w:val="multilevel"/>
    <w:tmpl w:val="0CC2E0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CE620C"/>
    <w:multiLevelType w:val="multilevel"/>
    <w:tmpl w:val="6DF866D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D47B0D"/>
    <w:multiLevelType w:val="multilevel"/>
    <w:tmpl w:val="D32826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4077787"/>
    <w:multiLevelType w:val="multilevel"/>
    <w:tmpl w:val="A02C69D4"/>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71650A"/>
    <w:multiLevelType w:val="multilevel"/>
    <w:tmpl w:val="EA4CE4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89A767E"/>
    <w:multiLevelType w:val="multilevel"/>
    <w:tmpl w:val="0BAE675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1669BA"/>
    <w:multiLevelType w:val="multilevel"/>
    <w:tmpl w:val="A29842DC"/>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9" w15:restartNumberingAfterBreak="0">
    <w:nsid w:val="1BA95498"/>
    <w:multiLevelType w:val="multilevel"/>
    <w:tmpl w:val="02DC06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EFF4BD0"/>
    <w:multiLevelType w:val="hybridMultilevel"/>
    <w:tmpl w:val="5F406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906A98"/>
    <w:multiLevelType w:val="hybridMultilevel"/>
    <w:tmpl w:val="1F681A76"/>
    <w:lvl w:ilvl="0" w:tplc="91365AC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C564C8"/>
    <w:multiLevelType w:val="multilevel"/>
    <w:tmpl w:val="3522D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EE36FD4"/>
    <w:multiLevelType w:val="multilevel"/>
    <w:tmpl w:val="B2C47F5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30C9449C"/>
    <w:multiLevelType w:val="multilevel"/>
    <w:tmpl w:val="CA940C1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31641219"/>
    <w:multiLevelType w:val="multilevel"/>
    <w:tmpl w:val="F72616AA"/>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E84DBF"/>
    <w:multiLevelType w:val="multilevel"/>
    <w:tmpl w:val="C3DC6C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DAD53E9"/>
    <w:multiLevelType w:val="multilevel"/>
    <w:tmpl w:val="8ED4B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07333A8"/>
    <w:multiLevelType w:val="multilevel"/>
    <w:tmpl w:val="D3A622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5914F5"/>
    <w:multiLevelType w:val="multilevel"/>
    <w:tmpl w:val="718680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F37A8A"/>
    <w:multiLevelType w:val="multilevel"/>
    <w:tmpl w:val="C3D425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47E4AE8"/>
    <w:multiLevelType w:val="multilevel"/>
    <w:tmpl w:val="CEA66D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4F23E0E"/>
    <w:multiLevelType w:val="multilevel"/>
    <w:tmpl w:val="D3CCF632"/>
    <w:lvl w:ilvl="0">
      <w:start w:val="1"/>
      <w:numFmt w:val="decimal"/>
      <w:lvlText w:val="%1."/>
      <w:lvlJc w:val="left"/>
      <w:pPr>
        <w:ind w:left="1429" w:hanging="360"/>
      </w:pPr>
      <w:rPr>
        <w:rFonts w:ascii="Times New Roman" w:eastAsia="Times New Roman" w:hAnsi="Times New Roman" w:cs="Times New Roman"/>
        <w:sz w:val="26"/>
        <w:szCs w:val="26"/>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45B15DF5"/>
    <w:multiLevelType w:val="multilevel"/>
    <w:tmpl w:val="7AA461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65C7934"/>
    <w:multiLevelType w:val="multilevel"/>
    <w:tmpl w:val="144ADD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CB197F"/>
    <w:multiLevelType w:val="multilevel"/>
    <w:tmpl w:val="A88EE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672C3F"/>
    <w:multiLevelType w:val="multilevel"/>
    <w:tmpl w:val="36942E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F9C663E"/>
    <w:multiLevelType w:val="multilevel"/>
    <w:tmpl w:val="499E8B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0C966DB"/>
    <w:multiLevelType w:val="multilevel"/>
    <w:tmpl w:val="4DCC0E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5F976EE"/>
    <w:multiLevelType w:val="multilevel"/>
    <w:tmpl w:val="A06A889A"/>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E496A01"/>
    <w:multiLevelType w:val="multilevel"/>
    <w:tmpl w:val="D5F80E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4E74A82"/>
    <w:multiLevelType w:val="multilevel"/>
    <w:tmpl w:val="6062E3C4"/>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3F27E4"/>
    <w:multiLevelType w:val="multilevel"/>
    <w:tmpl w:val="0A4A2AA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9326DE4"/>
    <w:multiLevelType w:val="multilevel"/>
    <w:tmpl w:val="26AE58E2"/>
    <w:lvl w:ilvl="0">
      <w:start w:val="1"/>
      <w:numFmt w:val="decimal"/>
      <w:pStyle w:val="1"/>
      <w:lvlText w:val="%1."/>
      <w:lvlJc w:val="left"/>
      <w:pPr>
        <w:tabs>
          <w:tab w:val="num" w:pos="0"/>
        </w:tabs>
        <w:ind w:left="1429" w:hanging="360"/>
      </w:pPr>
      <w:rPr>
        <w:rFonts w:ascii="Times New Roman" w:eastAsia="Times New Roman" w:hAnsi="Times New Roman" w:cs="Times New Roman"/>
        <w:sz w:val="26"/>
        <w:szCs w:val="26"/>
      </w:rPr>
    </w:lvl>
    <w:lvl w:ilvl="1">
      <w:start w:val="1"/>
      <w:numFmt w:val="decimal"/>
      <w:pStyle w:val="2"/>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4" w15:restartNumberingAfterBreak="0">
    <w:nsid w:val="69AD51A2"/>
    <w:multiLevelType w:val="multilevel"/>
    <w:tmpl w:val="D69CC4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AC00CE3"/>
    <w:multiLevelType w:val="multilevel"/>
    <w:tmpl w:val="347AB7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E951E93"/>
    <w:multiLevelType w:val="multilevel"/>
    <w:tmpl w:val="33EE8FEA"/>
    <w:lvl w:ilvl="0">
      <w:start w:val="1"/>
      <w:numFmt w:val="decimal"/>
      <w:lvlText w:val="%1."/>
      <w:lvlJc w:val="left"/>
      <w:pPr>
        <w:tabs>
          <w:tab w:val="num" w:pos="0"/>
        </w:tabs>
        <w:ind w:left="1429" w:hanging="360"/>
      </w:pPr>
      <w:rPr>
        <w:rFonts w:ascii="Times New Roman" w:eastAsia="Times New Roman" w:hAnsi="Times New Roman" w:cs="Times New Roman"/>
        <w:sz w:val="26"/>
        <w:szCs w:val="26"/>
      </w:r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7" w15:restartNumberingAfterBreak="0">
    <w:nsid w:val="76B84A96"/>
    <w:multiLevelType w:val="multilevel"/>
    <w:tmpl w:val="58F04A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AD34BF9"/>
    <w:multiLevelType w:val="multilevel"/>
    <w:tmpl w:val="92683A1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DE17409"/>
    <w:multiLevelType w:val="multilevel"/>
    <w:tmpl w:val="AD587E7A"/>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3"/>
  </w:num>
  <w:num w:numId="2">
    <w:abstractNumId w:val="8"/>
  </w:num>
  <w:num w:numId="3">
    <w:abstractNumId w:val="17"/>
  </w:num>
  <w:num w:numId="4">
    <w:abstractNumId w:val="18"/>
  </w:num>
  <w:num w:numId="5">
    <w:abstractNumId w:val="16"/>
  </w:num>
  <w:num w:numId="6">
    <w:abstractNumId w:val="35"/>
  </w:num>
  <w:num w:numId="7">
    <w:abstractNumId w:val="9"/>
  </w:num>
  <w:num w:numId="8">
    <w:abstractNumId w:val="2"/>
  </w:num>
  <w:num w:numId="9">
    <w:abstractNumId w:val="26"/>
  </w:num>
  <w:num w:numId="10">
    <w:abstractNumId w:val="12"/>
  </w:num>
  <w:num w:numId="11">
    <w:abstractNumId w:val="6"/>
  </w:num>
  <w:num w:numId="12">
    <w:abstractNumId w:val="28"/>
  </w:num>
  <w:num w:numId="13">
    <w:abstractNumId w:val="7"/>
  </w:num>
  <w:num w:numId="14">
    <w:abstractNumId w:val="32"/>
  </w:num>
  <w:num w:numId="15">
    <w:abstractNumId w:val="24"/>
  </w:num>
  <w:num w:numId="16">
    <w:abstractNumId w:val="15"/>
  </w:num>
  <w:num w:numId="17">
    <w:abstractNumId w:val="38"/>
  </w:num>
  <w:num w:numId="18">
    <w:abstractNumId w:val="34"/>
  </w:num>
  <w:num w:numId="19">
    <w:abstractNumId w:val="39"/>
  </w:num>
  <w:num w:numId="20">
    <w:abstractNumId w:val="29"/>
  </w:num>
  <w:num w:numId="21">
    <w:abstractNumId w:val="3"/>
  </w:num>
  <w:num w:numId="22">
    <w:abstractNumId w:val="0"/>
  </w:num>
  <w:num w:numId="23">
    <w:abstractNumId w:val="19"/>
  </w:num>
  <w:num w:numId="24">
    <w:abstractNumId w:val="4"/>
  </w:num>
  <w:num w:numId="25">
    <w:abstractNumId w:val="21"/>
  </w:num>
  <w:num w:numId="26">
    <w:abstractNumId w:val="5"/>
  </w:num>
  <w:num w:numId="27">
    <w:abstractNumId w:val="13"/>
  </w:num>
  <w:num w:numId="28">
    <w:abstractNumId w:val="36"/>
  </w:num>
  <w:num w:numId="29">
    <w:abstractNumId w:val="27"/>
  </w:num>
  <w:num w:numId="30">
    <w:abstractNumId w:val="23"/>
  </w:num>
  <w:num w:numId="31">
    <w:abstractNumId w:val="31"/>
  </w:num>
  <w:num w:numId="32">
    <w:abstractNumId w:val="25"/>
  </w:num>
  <w:num w:numId="33">
    <w:abstractNumId w:val="20"/>
  </w:num>
  <w:num w:numId="34">
    <w:abstractNumId w:val="37"/>
  </w:num>
  <w:num w:numId="35">
    <w:abstractNumId w:val="30"/>
  </w:num>
  <w:num w:numId="36">
    <w:abstractNumId w:val="14"/>
  </w:num>
  <w:num w:numId="37">
    <w:abstractNumId w:val="22"/>
  </w:num>
  <w:num w:numId="38">
    <w:abstractNumId w:val="10"/>
  </w:num>
  <w:num w:numId="39">
    <w:abstractNumId w:val="1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CF"/>
    <w:rsid w:val="001311E2"/>
    <w:rsid w:val="00246530"/>
    <w:rsid w:val="003562F0"/>
    <w:rsid w:val="00425B04"/>
    <w:rsid w:val="00533ACF"/>
    <w:rsid w:val="00615D83"/>
    <w:rsid w:val="006B3320"/>
    <w:rsid w:val="00742EB0"/>
    <w:rsid w:val="008A45B2"/>
    <w:rsid w:val="00B945FA"/>
    <w:rsid w:val="00F900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72176"/>
  <w15:docId w15:val="{D20FDC57-8465-4625-AF7C-C053D736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A85"/>
    <w:pPr>
      <w:spacing w:after="200" w:line="276" w:lineRule="auto"/>
    </w:pPr>
    <w:rPr>
      <w:rFonts w:eastAsia="Times New Roman" w:cs="Times New Roman"/>
    </w:rPr>
  </w:style>
  <w:style w:type="paragraph" w:styleId="1">
    <w:name w:val="heading 1"/>
    <w:basedOn w:val="a"/>
    <w:next w:val="a"/>
    <w:link w:val="10"/>
    <w:qFormat/>
    <w:rsid w:val="00FD7D95"/>
    <w:pPr>
      <w:keepNext/>
      <w:numPr>
        <w:numId w:val="1"/>
      </w:numPr>
      <w:spacing w:before="240" w:after="60"/>
      <w:outlineLvl w:val="0"/>
    </w:pPr>
    <w:rPr>
      <w:rFonts w:ascii="Calibri Light" w:hAnsi="Calibri Light"/>
      <w:b/>
      <w:bCs/>
      <w:kern w:val="2"/>
      <w:sz w:val="32"/>
      <w:szCs w:val="32"/>
      <w:lang w:eastAsia="zh-CN"/>
    </w:rPr>
  </w:style>
  <w:style w:type="paragraph" w:styleId="2">
    <w:name w:val="heading 2"/>
    <w:basedOn w:val="a"/>
    <w:next w:val="a"/>
    <w:link w:val="20"/>
    <w:qFormat/>
    <w:rsid w:val="00FD7D95"/>
    <w:pPr>
      <w:keepNext/>
      <w:numPr>
        <w:ilvl w:val="1"/>
        <w:numId w:val="1"/>
      </w:numPr>
      <w:spacing w:before="240" w:after="60"/>
      <w:outlineLvl w:val="1"/>
    </w:pPr>
    <w:rPr>
      <w:rFonts w:ascii="Cambria" w:hAnsi="Cambria" w:cs="Cambria"/>
      <w:b/>
      <w:bCs/>
      <w:i/>
      <w:iCs/>
      <w:sz w:val="28"/>
      <w:szCs w:val="28"/>
      <w:lang w:val="en-US" w:eastAsia="zh-CN"/>
    </w:rPr>
  </w:style>
  <w:style w:type="paragraph" w:styleId="3">
    <w:name w:val="heading 3"/>
    <w:basedOn w:val="a"/>
    <w:next w:val="a"/>
    <w:qFormat/>
    <w:rsid w:val="003F55BA"/>
    <w:pPr>
      <w:keepNext/>
      <w:keepLines/>
      <w:spacing w:before="280" w:after="80"/>
      <w:outlineLvl w:val="2"/>
    </w:pPr>
    <w:rPr>
      <w:b/>
      <w:sz w:val="28"/>
      <w:szCs w:val="28"/>
    </w:rPr>
  </w:style>
  <w:style w:type="paragraph" w:styleId="4">
    <w:name w:val="heading 4"/>
    <w:basedOn w:val="a"/>
    <w:next w:val="a"/>
    <w:qFormat/>
    <w:rsid w:val="003F55BA"/>
    <w:pPr>
      <w:keepNext/>
      <w:keepLines/>
      <w:spacing w:before="240" w:after="40"/>
      <w:outlineLvl w:val="3"/>
    </w:pPr>
    <w:rPr>
      <w:b/>
      <w:sz w:val="24"/>
      <w:szCs w:val="24"/>
    </w:rPr>
  </w:style>
  <w:style w:type="paragraph" w:styleId="5">
    <w:name w:val="heading 5"/>
    <w:basedOn w:val="a"/>
    <w:next w:val="a"/>
    <w:qFormat/>
    <w:rsid w:val="003F55BA"/>
    <w:pPr>
      <w:keepNext/>
      <w:keepLines/>
      <w:spacing w:before="220" w:after="40"/>
      <w:outlineLvl w:val="4"/>
    </w:pPr>
    <w:rPr>
      <w:b/>
    </w:rPr>
  </w:style>
  <w:style w:type="paragraph" w:styleId="6">
    <w:name w:val="heading 6"/>
    <w:basedOn w:val="a"/>
    <w:next w:val="a"/>
    <w:qFormat/>
    <w:rsid w:val="003F55B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E45C78"/>
    <w:rPr>
      <w:rFonts w:ascii="Times New Roman" w:eastAsiaTheme="minorEastAsia" w:hAnsi="Times New Roman" w:cs="Times New Roman"/>
      <w:sz w:val="24"/>
      <w:szCs w:val="24"/>
      <w:lang w:val="en-US"/>
    </w:rPr>
  </w:style>
  <w:style w:type="character" w:customStyle="1" w:styleId="a5">
    <w:name w:val="Нижний колонтитул Знак"/>
    <w:basedOn w:val="a0"/>
    <w:link w:val="a6"/>
    <w:uiPriority w:val="99"/>
    <w:qFormat/>
    <w:rsid w:val="00E45C78"/>
    <w:rPr>
      <w:rFonts w:eastAsia="Times New Roman" w:cs="Times New Roman"/>
    </w:rPr>
  </w:style>
  <w:style w:type="character" w:customStyle="1" w:styleId="10">
    <w:name w:val="Заголовок 1 Знак"/>
    <w:basedOn w:val="a0"/>
    <w:link w:val="1"/>
    <w:qFormat/>
    <w:rsid w:val="00FD7D95"/>
    <w:rPr>
      <w:rFonts w:ascii="Calibri Light" w:eastAsia="Times New Roman" w:hAnsi="Calibri Light" w:cs="Times New Roman"/>
      <w:b/>
      <w:bCs/>
      <w:kern w:val="2"/>
      <w:sz w:val="32"/>
      <w:szCs w:val="32"/>
      <w:lang w:eastAsia="zh-CN"/>
    </w:rPr>
  </w:style>
  <w:style w:type="character" w:customStyle="1" w:styleId="20">
    <w:name w:val="Заголовок 2 Знак"/>
    <w:basedOn w:val="a0"/>
    <w:link w:val="2"/>
    <w:qFormat/>
    <w:rsid w:val="00FD7D95"/>
    <w:rPr>
      <w:rFonts w:ascii="Cambria" w:eastAsia="Times New Roman" w:hAnsi="Cambria" w:cs="Cambria"/>
      <w:b/>
      <w:bCs/>
      <w:i/>
      <w:iCs/>
      <w:sz w:val="28"/>
      <w:szCs w:val="28"/>
      <w:lang w:val="en-US" w:eastAsia="zh-CN"/>
    </w:rPr>
  </w:style>
  <w:style w:type="character" w:customStyle="1" w:styleId="-">
    <w:name w:val="Интернет-ссылка"/>
    <w:basedOn w:val="a0"/>
    <w:uiPriority w:val="99"/>
    <w:unhideWhenUsed/>
    <w:rsid w:val="00383497"/>
    <w:rPr>
      <w:color w:val="0563C1" w:themeColor="hyperlink"/>
      <w:u w:val="single"/>
    </w:rPr>
  </w:style>
  <w:style w:type="character" w:customStyle="1" w:styleId="a7">
    <w:name w:val="Текст выноски Знак"/>
    <w:basedOn w:val="a0"/>
    <w:link w:val="a8"/>
    <w:uiPriority w:val="99"/>
    <w:semiHidden/>
    <w:qFormat/>
    <w:rsid w:val="00E939DA"/>
    <w:rPr>
      <w:rFonts w:ascii="Tahoma" w:eastAsia="Times New Roman" w:hAnsi="Tahoma" w:cs="Tahoma"/>
      <w:sz w:val="16"/>
      <w:szCs w:val="16"/>
    </w:rPr>
  </w:style>
  <w:style w:type="character" w:styleId="a9">
    <w:name w:val="annotation reference"/>
    <w:basedOn w:val="a0"/>
    <w:uiPriority w:val="99"/>
    <w:semiHidden/>
    <w:unhideWhenUsed/>
    <w:qFormat/>
    <w:rsid w:val="00547622"/>
    <w:rPr>
      <w:sz w:val="16"/>
      <w:szCs w:val="16"/>
    </w:rPr>
  </w:style>
  <w:style w:type="character" w:customStyle="1" w:styleId="aa">
    <w:name w:val="Текст примечания Знак"/>
    <w:basedOn w:val="a0"/>
    <w:link w:val="ab"/>
    <w:uiPriority w:val="99"/>
    <w:semiHidden/>
    <w:qFormat/>
    <w:rsid w:val="00547622"/>
    <w:rPr>
      <w:rFonts w:eastAsia="Times New Roman" w:cs="Times New Roman"/>
      <w:sz w:val="20"/>
      <w:szCs w:val="20"/>
    </w:rPr>
  </w:style>
  <w:style w:type="character" w:customStyle="1" w:styleId="ac">
    <w:name w:val="Тема примечания Знак"/>
    <w:basedOn w:val="aa"/>
    <w:link w:val="ad"/>
    <w:uiPriority w:val="99"/>
    <w:semiHidden/>
    <w:qFormat/>
    <w:rsid w:val="00547622"/>
    <w:rPr>
      <w:rFonts w:eastAsia="Times New Roman" w:cs="Times New Roman"/>
      <w:b/>
      <w:bCs/>
      <w:sz w:val="20"/>
      <w:szCs w:val="20"/>
    </w:rPr>
  </w:style>
  <w:style w:type="character" w:customStyle="1" w:styleId="ae">
    <w:name w:val="Ссылка указателя"/>
    <w:qFormat/>
  </w:style>
  <w:style w:type="paragraph" w:styleId="af">
    <w:name w:val="Title"/>
    <w:basedOn w:val="a"/>
    <w:next w:val="af0"/>
    <w:qFormat/>
    <w:rsid w:val="003F55BA"/>
    <w:pPr>
      <w:keepNext/>
      <w:keepLines/>
      <w:spacing w:before="480" w:after="120"/>
    </w:pPr>
    <w:rPr>
      <w:b/>
      <w:sz w:val="72"/>
      <w:szCs w:val="72"/>
    </w:rPr>
  </w:style>
  <w:style w:type="paragraph" w:styleId="af0">
    <w:name w:val="Body Text"/>
    <w:basedOn w:val="a"/>
    <w:pPr>
      <w:spacing w:after="140"/>
    </w:pPr>
  </w:style>
  <w:style w:type="paragraph" w:styleId="af1">
    <w:name w:val="List"/>
    <w:basedOn w:val="af0"/>
    <w:rPr>
      <w:rFonts w:cs="Noto Sans Devanagari"/>
    </w:rPr>
  </w:style>
  <w:style w:type="paragraph" w:styleId="af2">
    <w:name w:val="caption"/>
    <w:basedOn w:val="a"/>
    <w:qFormat/>
    <w:pPr>
      <w:suppressLineNumbers/>
      <w:spacing w:before="120" w:after="120"/>
    </w:pPr>
    <w:rPr>
      <w:rFonts w:cs="Noto Sans Devanagari"/>
      <w:i/>
      <w:iCs/>
      <w:sz w:val="24"/>
      <w:szCs w:val="24"/>
    </w:rPr>
  </w:style>
  <w:style w:type="paragraph" w:styleId="af3">
    <w:name w:val="index heading"/>
    <w:basedOn w:val="a"/>
    <w:qFormat/>
    <w:pPr>
      <w:suppressLineNumbers/>
    </w:pPr>
    <w:rPr>
      <w:rFonts w:cs="Noto Sans Devanagari"/>
    </w:rPr>
  </w:style>
  <w:style w:type="paragraph" w:customStyle="1" w:styleId="af4">
    <w:name w:val="Колонтитул"/>
    <w:basedOn w:val="a"/>
    <w:qFormat/>
  </w:style>
  <w:style w:type="paragraph" w:styleId="a4">
    <w:name w:val="header"/>
    <w:basedOn w:val="a"/>
    <w:link w:val="a3"/>
    <w:uiPriority w:val="99"/>
    <w:unhideWhenUsed/>
    <w:rsid w:val="00E45C78"/>
    <w:pPr>
      <w:widowControl w:val="0"/>
      <w:tabs>
        <w:tab w:val="center" w:pos="4844"/>
        <w:tab w:val="right" w:pos="9689"/>
      </w:tabs>
      <w:spacing w:after="0" w:line="240" w:lineRule="auto"/>
    </w:pPr>
    <w:rPr>
      <w:rFonts w:ascii="Times New Roman" w:eastAsiaTheme="minorEastAsia" w:hAnsi="Times New Roman"/>
      <w:sz w:val="24"/>
      <w:szCs w:val="24"/>
      <w:lang w:val="en-US"/>
    </w:rPr>
  </w:style>
  <w:style w:type="paragraph" w:styleId="a6">
    <w:name w:val="footer"/>
    <w:basedOn w:val="a"/>
    <w:link w:val="a5"/>
    <w:uiPriority w:val="99"/>
    <w:unhideWhenUsed/>
    <w:rsid w:val="00E45C78"/>
    <w:pPr>
      <w:tabs>
        <w:tab w:val="center" w:pos="4677"/>
        <w:tab w:val="right" w:pos="9355"/>
      </w:tabs>
      <w:spacing w:after="0" w:line="240" w:lineRule="auto"/>
    </w:pPr>
  </w:style>
  <w:style w:type="paragraph" w:styleId="af5">
    <w:name w:val="No Spacing"/>
    <w:uiPriority w:val="1"/>
    <w:qFormat/>
    <w:rsid w:val="00FD7D95"/>
    <w:rPr>
      <w:rFonts w:eastAsia="Times New Roman" w:cs="Times New Roman"/>
      <w:lang w:eastAsia="zh-CN"/>
    </w:rPr>
  </w:style>
  <w:style w:type="paragraph" w:styleId="af6">
    <w:name w:val="List Paragraph"/>
    <w:basedOn w:val="a"/>
    <w:uiPriority w:val="34"/>
    <w:qFormat/>
    <w:rsid w:val="004A7E1C"/>
    <w:pPr>
      <w:ind w:left="720"/>
      <w:contextualSpacing/>
    </w:pPr>
  </w:style>
  <w:style w:type="paragraph" w:styleId="21">
    <w:name w:val="toc 2"/>
    <w:basedOn w:val="a"/>
    <w:next w:val="a"/>
    <w:autoRedefine/>
    <w:uiPriority w:val="39"/>
    <w:unhideWhenUsed/>
    <w:rsid w:val="00DE535F"/>
    <w:pPr>
      <w:tabs>
        <w:tab w:val="right" w:pos="9781"/>
      </w:tabs>
      <w:spacing w:after="100"/>
      <w:ind w:left="220"/>
      <w:jc w:val="both"/>
    </w:pPr>
  </w:style>
  <w:style w:type="paragraph" w:styleId="11">
    <w:name w:val="toc 1"/>
    <w:basedOn w:val="a"/>
    <w:next w:val="a"/>
    <w:autoRedefine/>
    <w:uiPriority w:val="39"/>
    <w:unhideWhenUsed/>
    <w:rsid w:val="00FA4ECE"/>
    <w:pPr>
      <w:spacing w:after="100"/>
    </w:pPr>
  </w:style>
  <w:style w:type="paragraph" w:styleId="af7">
    <w:name w:val="Subtitle"/>
    <w:basedOn w:val="a"/>
    <w:next w:val="a"/>
    <w:qFormat/>
    <w:rsid w:val="003F55BA"/>
    <w:pPr>
      <w:keepNext/>
      <w:keepLines/>
      <w:spacing w:before="360" w:after="80"/>
    </w:pPr>
    <w:rPr>
      <w:rFonts w:ascii="Georgia" w:eastAsia="Georgia" w:hAnsi="Georgia" w:cs="Georgia"/>
      <w:i/>
      <w:color w:val="666666"/>
      <w:sz w:val="48"/>
      <w:szCs w:val="48"/>
    </w:rPr>
  </w:style>
  <w:style w:type="paragraph" w:customStyle="1" w:styleId="Default">
    <w:name w:val="Default"/>
    <w:qFormat/>
    <w:rsid w:val="00664F81"/>
    <w:rPr>
      <w:rFonts w:ascii="Symbol" w:eastAsia="SimSun" w:hAnsi="Symbol" w:cs="Symbol"/>
      <w:color w:val="000000"/>
      <w:sz w:val="24"/>
      <w:szCs w:val="24"/>
    </w:rPr>
  </w:style>
  <w:style w:type="paragraph" w:styleId="a8">
    <w:name w:val="Balloon Text"/>
    <w:basedOn w:val="a"/>
    <w:link w:val="a7"/>
    <w:uiPriority w:val="99"/>
    <w:semiHidden/>
    <w:unhideWhenUsed/>
    <w:qFormat/>
    <w:rsid w:val="00E939DA"/>
    <w:pPr>
      <w:spacing w:after="0" w:line="240" w:lineRule="auto"/>
    </w:pPr>
    <w:rPr>
      <w:rFonts w:ascii="Tahoma" w:hAnsi="Tahoma" w:cs="Tahoma"/>
      <w:sz w:val="16"/>
      <w:szCs w:val="16"/>
    </w:rPr>
  </w:style>
  <w:style w:type="paragraph" w:styleId="ab">
    <w:name w:val="annotation text"/>
    <w:basedOn w:val="a"/>
    <w:link w:val="aa"/>
    <w:uiPriority w:val="99"/>
    <w:semiHidden/>
    <w:unhideWhenUsed/>
    <w:qFormat/>
    <w:rsid w:val="00547622"/>
    <w:pPr>
      <w:spacing w:line="240" w:lineRule="auto"/>
    </w:pPr>
    <w:rPr>
      <w:sz w:val="20"/>
      <w:szCs w:val="20"/>
    </w:rPr>
  </w:style>
  <w:style w:type="paragraph" w:styleId="ad">
    <w:name w:val="annotation subject"/>
    <w:basedOn w:val="ab"/>
    <w:next w:val="ab"/>
    <w:link w:val="ac"/>
    <w:uiPriority w:val="99"/>
    <w:semiHidden/>
    <w:unhideWhenUsed/>
    <w:qFormat/>
    <w:rsid w:val="00547622"/>
    <w:rPr>
      <w:b/>
      <w:bCs/>
    </w:rPr>
  </w:style>
  <w:style w:type="table" w:customStyle="1" w:styleId="TableNormal">
    <w:name w:val="Table Normal"/>
    <w:rsid w:val="003F55BA"/>
    <w:tblPr>
      <w:tblCellMar>
        <w:top w:w="0" w:type="dxa"/>
        <w:left w:w="0" w:type="dxa"/>
        <w:bottom w:w="0" w:type="dxa"/>
        <w:right w:w="0" w:type="dxa"/>
      </w:tblCellMar>
    </w:tblPr>
  </w:style>
  <w:style w:type="table" w:styleId="af8">
    <w:name w:val="Table Grid"/>
    <w:basedOn w:val="a1"/>
    <w:uiPriority w:val="39"/>
    <w:rsid w:val="00650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E3DB5"/>
    <w:rPr>
      <w:lang w:val="en-US" w:eastAsia="en-US"/>
    </w:rPr>
    <w:tblPr>
      <w:tblCellMar>
        <w:top w:w="0" w:type="dxa"/>
        <w:left w:w="0" w:type="dxa"/>
        <w:bottom w:w="0" w:type="dxa"/>
        <w:right w:w="0" w:type="dxa"/>
      </w:tblCellMar>
    </w:tblPr>
  </w:style>
  <w:style w:type="character" w:styleId="af9">
    <w:name w:val="Hyperlink"/>
    <w:basedOn w:val="a0"/>
    <w:uiPriority w:val="99"/>
    <w:unhideWhenUsed/>
    <w:rsid w:val="00425B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30563%2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51301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1446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urait.ru/bcode/513662" TargetMode="External"/><Relationship Id="rId4" Type="http://schemas.openxmlformats.org/officeDocument/2006/relationships/styles" Target="styles.xml"/><Relationship Id="rId9" Type="http://schemas.openxmlformats.org/officeDocument/2006/relationships/hyperlink" Target="https://e.lanbook.com/book/256319%20" TargetMode="External"/><Relationship Id="rId14" Type="http://schemas.openxmlformats.org/officeDocument/2006/relationships/hyperlink" Target="https://book.ru/book/93385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Ep6Yl8uWgGkPFAxC3uRsupv3Hbg==">AMUW2mXlSbaSvgEO0xGziQsUU/7yHQl3GEOssnKEYS1NU+PGQ/B4qTpntNZIsJiJqWdhsJAdlkXDi1vgdaoQq3TOJR2udgYkaKjsUqFRytxe7ZN5oamn5K28JtwrSzzp9FyWiRgWXgptFTfde6a7fl7PDLneq1YtbzAMTSjDe22jZ9NGPXuI5PYqjDd0vbD2s3qn/L3ZXvMGjr0PyR3iqBwz+D7zDvkmwWobetbZESIu7DUtWnmJTLoASnbWYyAlsAYDn5IpmxPt5gViswE7A6eGj23xE9xzVuTSh96zmHeaQBohMP/+9on3+H4qxi7kyKsWEsM2vNZtfVRcX8OyRhwXuHP+TxgJDXATRtFd3l5FwEsTcQQOzB27DH1XGCIDsUNBFTO1h9M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650C74-FD5A-4F48-8E78-482D8968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9410</Words>
  <Characters>53639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Сухоруков</dc:creator>
  <dc:description/>
  <cp:lastModifiedBy>Шумилина Анна Юрьевна</cp:lastModifiedBy>
  <cp:revision>4</cp:revision>
  <dcterms:created xsi:type="dcterms:W3CDTF">2023-03-28T08:18:00Z</dcterms:created>
  <dcterms:modified xsi:type="dcterms:W3CDTF">2023-05-29T13:28:00Z</dcterms:modified>
  <dc:language>ru-RU</dc:language>
</cp:coreProperties>
</file>